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28DA7" w14:textId="1E165BCB" w:rsidR="00167EF5" w:rsidRPr="00EF223C" w:rsidRDefault="00C8310F" w:rsidP="00EF223C">
      <w:pPr>
        <w:rPr>
          <w:sz w:val="24"/>
        </w:rPr>
        <w:sectPr w:rsidR="00167EF5" w:rsidRPr="00EF223C" w:rsidSect="00A75539">
          <w:headerReference w:type="even" r:id="rId12"/>
          <w:headerReference w:type="default" r:id="rId13"/>
          <w:footerReference w:type="even" r:id="rId14"/>
          <w:footerReference w:type="default" r:id="rId15"/>
          <w:headerReference w:type="first" r:id="rId16"/>
          <w:footerReference w:type="first" r:id="rId17"/>
          <w:pgSz w:w="11906" w:h="16838"/>
          <w:pgMar w:top="1701" w:right="1021" w:bottom="1701" w:left="1021" w:header="709" w:footer="835" w:gutter="0"/>
          <w:cols w:space="708"/>
          <w:titlePg/>
          <w:docGrid w:linePitch="360"/>
        </w:sectPr>
      </w:pPr>
      <w:r>
        <w:rPr>
          <w:noProof/>
          <w:sz w:val="24"/>
          <w:lang w:eastAsia="en-GB"/>
        </w:rPr>
        <mc:AlternateContent>
          <mc:Choice Requires="wps">
            <w:drawing>
              <wp:anchor distT="0" distB="0" distL="114300" distR="114300" simplePos="0" relativeHeight="251666432" behindDoc="0" locked="0" layoutInCell="1" allowOverlap="1" wp14:anchorId="5D728E1D" wp14:editId="2A25D4B4">
                <wp:simplePos x="0" y="0"/>
                <wp:positionH relativeFrom="column">
                  <wp:posOffset>-181610</wp:posOffset>
                </wp:positionH>
                <wp:positionV relativeFrom="paragraph">
                  <wp:posOffset>1296670</wp:posOffset>
                </wp:positionV>
                <wp:extent cx="6858000" cy="258572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8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0DF9" w14:textId="7BFAF5C4" w:rsidR="00E22F65" w:rsidRDefault="00E22F65" w:rsidP="00527943">
                            <w:pPr>
                              <w:jc w:val="left"/>
                              <w:rPr>
                                <w:rFonts w:asciiTheme="minorHAnsi" w:hAnsiTheme="minorHAnsi"/>
                                <w:b/>
                                <w:color w:val="365F91" w:themeColor="accent1" w:themeShade="BF"/>
                                <w:sz w:val="52"/>
                                <w:szCs w:val="52"/>
                              </w:rPr>
                            </w:pPr>
                            <w:proofErr w:type="spellStart"/>
                            <w:r>
                              <w:rPr>
                                <w:rFonts w:asciiTheme="minorHAnsi" w:hAnsiTheme="minorHAnsi"/>
                                <w:b/>
                                <w:color w:val="365F91" w:themeColor="accent1" w:themeShade="BF"/>
                                <w:sz w:val="52"/>
                                <w:szCs w:val="52"/>
                              </w:rPr>
                              <w:t>Fishng</w:t>
                            </w:r>
                            <w:proofErr w:type="spellEnd"/>
                            <w:r>
                              <w:rPr>
                                <w:rFonts w:asciiTheme="minorHAnsi" w:hAnsiTheme="minorHAnsi"/>
                                <w:b/>
                                <w:color w:val="365F91" w:themeColor="accent1" w:themeShade="BF"/>
                                <w:sz w:val="52"/>
                                <w:szCs w:val="52"/>
                              </w:rPr>
                              <w:t xml:space="preserve"> Liaison Mitigation Action Plan – Delivery Programme </w:t>
                            </w:r>
                          </w:p>
                          <w:p w14:paraId="0646F17F" w14:textId="5278A36C" w:rsidR="00E22F65" w:rsidRDefault="00E22F65" w:rsidP="00527943">
                            <w:pPr>
                              <w:jc w:val="left"/>
                              <w:rPr>
                                <w:rFonts w:asciiTheme="minorHAnsi" w:hAnsiTheme="minorHAnsi"/>
                                <w:b/>
                                <w:color w:val="365F91" w:themeColor="accent1" w:themeShade="BF"/>
                                <w:sz w:val="52"/>
                                <w:szCs w:val="52"/>
                              </w:rPr>
                            </w:pPr>
                            <w:r>
                              <w:rPr>
                                <w:rFonts w:asciiTheme="minorHAnsi" w:hAnsiTheme="minorHAnsi"/>
                                <w:b/>
                                <w:color w:val="365F91" w:themeColor="accent1" w:themeShade="BF"/>
                                <w:sz w:val="52"/>
                                <w:szCs w:val="52"/>
                              </w:rPr>
                              <w:t xml:space="preserve">Mainland-Jura </w:t>
                            </w:r>
                            <w:r w:rsidRPr="00DE5BFA">
                              <w:rPr>
                                <w:rFonts w:asciiTheme="minorHAnsi" w:hAnsiTheme="minorHAnsi"/>
                                <w:b/>
                                <w:color w:val="365F91" w:themeColor="accent1" w:themeShade="BF"/>
                                <w:sz w:val="52"/>
                                <w:szCs w:val="52"/>
                              </w:rPr>
                              <w:t>Emergency Repair</w:t>
                            </w:r>
                          </w:p>
                          <w:p w14:paraId="7681C654" w14:textId="77777777" w:rsidR="00E22F65" w:rsidRPr="002361B9" w:rsidRDefault="00E22F65" w:rsidP="00527943">
                            <w:pPr>
                              <w:jc w:val="left"/>
                              <w:rPr>
                                <w:rFonts w:asciiTheme="minorHAnsi" w:hAnsiTheme="minorHAnsi"/>
                                <w:b/>
                                <w:color w:val="365F91" w:themeColor="accent1" w:themeShade="BF"/>
                                <w:sz w:val="52"/>
                                <w:szCs w:val="52"/>
                              </w:rPr>
                            </w:pPr>
                          </w:p>
                          <w:p w14:paraId="5D728E40" w14:textId="14A334CF" w:rsidR="00E22F65" w:rsidRPr="002361B9" w:rsidRDefault="00E22F65" w:rsidP="00CD00C1">
                            <w:pPr>
                              <w:pStyle w:val="Header"/>
                              <w:rPr>
                                <w:b w:val="0"/>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3pt;margin-top:102.1pt;width:540pt;height:20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T9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2uMBO2Boie2N+he7lFiuzMOOgOnxwHczB6OgWVXqR4eZPVVIyGXLRUbdqeUHFtGa8gutDf9i6sT&#10;jrYg6/GDrCEM3RrpgPaN6m3roBkI0IGl5xMzNpUKDmdJnAQBmCqwRXESzyPHnU+z4/VBafOOyR7Z&#10;RY4VUO/g6e5BG5sOzY4uNpqQJe86R38nXhyA43QCweGqtdk0HJs/0iBdJauEeCSarTwSFIV3Vy6J&#10;NyvDeVxcF8tlEf60cUOStbyumbBhjsoKyZ8xd9D4pImTtrTseG3hbEpabdbLTqEdBWWX7nNNB8vZ&#10;zX+ZhmsC1PKqpDAiwX2UeuUsmXukJLGXzoPEC8L0Pp0FJCVF+bKkBy7Yv5eExhyncRRPajon/ao2&#10;oN0yPzF4URvNem5gdnS8z7EVx+REM6vBlagdtYbyblpftMKmf24F0H0k2inWinSSq9mv94BiZbyW&#10;9TNoV0lQFqgQBh4sWqm+YzTC8Mix/ralimHUvReg/zQkxE4btyFOrEhdWtaXFioqgMqxwWhaLs00&#10;obaD4psWIk0vTsg7eDMNd2o+Z3V4aTAgXFGHYWYn0OXeeZ1H7uIXAAAA//8DAFBLAwQUAAYACAAA&#10;ACEAqwMthd8AAAAMAQAADwAAAGRycy9kb3ducmV2LnhtbEyPwU7DMAyG70i8Q2QkblvSqqtGV3dC&#10;IK4gNkDaLWu8tqJxqiZby9uTneBmy59+f3+5nW0vLjT6zjFCslQgiGtnOm4QPvYvizUIHzQb3Tsm&#10;hB/ysK1ub0pdGDfxO112oRExhH2hEdoQhkJKX7dktV+6gTjeTm60OsR1bKQZ9RTDbS9TpXJpdcfx&#10;Q6sHemqp/t6dLcLn6+nwlam35tmuhsnNSrJ9kIj3d/PjBkSgOfzBcNWP6lBFp6M7s/GiR1ik6zyi&#10;CKnKUhBXQq2SDMQRIU/iIKtS/i9R/QIAAP//AwBQSwECLQAUAAYACAAAACEAtoM4kv4AAADhAQAA&#10;EwAAAAAAAAAAAAAAAAAAAAAAW0NvbnRlbnRfVHlwZXNdLnhtbFBLAQItABQABgAIAAAAIQA4/SH/&#10;1gAAAJQBAAALAAAAAAAAAAAAAAAAAC8BAABfcmVscy8ucmVsc1BLAQItABQABgAIAAAAIQAQ62T9&#10;ugIAALoFAAAOAAAAAAAAAAAAAAAAAC4CAABkcnMvZTJvRG9jLnhtbFBLAQItABQABgAIAAAAIQCr&#10;Ay2F3wAAAAwBAAAPAAAAAAAAAAAAAAAAABQFAABkcnMvZG93bnJldi54bWxQSwUGAAAAAAQABADz&#10;AAAAIAYAAAAA&#10;" filled="f" stroked="f">
                <v:textbox>
                  <w:txbxContent>
                    <w:p w14:paraId="08990DF9" w14:textId="7BFAF5C4" w:rsidR="00E22F65" w:rsidRDefault="00E22F65" w:rsidP="00527943">
                      <w:pPr>
                        <w:jc w:val="left"/>
                        <w:rPr>
                          <w:rFonts w:asciiTheme="minorHAnsi" w:hAnsiTheme="minorHAnsi"/>
                          <w:b/>
                          <w:color w:val="365F91" w:themeColor="accent1" w:themeShade="BF"/>
                          <w:sz w:val="52"/>
                          <w:szCs w:val="52"/>
                        </w:rPr>
                      </w:pPr>
                      <w:proofErr w:type="spellStart"/>
                      <w:r>
                        <w:rPr>
                          <w:rFonts w:asciiTheme="minorHAnsi" w:hAnsiTheme="minorHAnsi"/>
                          <w:b/>
                          <w:color w:val="365F91" w:themeColor="accent1" w:themeShade="BF"/>
                          <w:sz w:val="52"/>
                          <w:szCs w:val="52"/>
                        </w:rPr>
                        <w:t>Fishng</w:t>
                      </w:r>
                      <w:proofErr w:type="spellEnd"/>
                      <w:r>
                        <w:rPr>
                          <w:rFonts w:asciiTheme="minorHAnsi" w:hAnsiTheme="minorHAnsi"/>
                          <w:b/>
                          <w:color w:val="365F91" w:themeColor="accent1" w:themeShade="BF"/>
                          <w:sz w:val="52"/>
                          <w:szCs w:val="52"/>
                        </w:rPr>
                        <w:t xml:space="preserve"> Liaison Mitigation Action Plan – Delivery Programme </w:t>
                      </w:r>
                    </w:p>
                    <w:p w14:paraId="0646F17F" w14:textId="5278A36C" w:rsidR="00E22F65" w:rsidRDefault="00E22F65" w:rsidP="00527943">
                      <w:pPr>
                        <w:jc w:val="left"/>
                        <w:rPr>
                          <w:rFonts w:asciiTheme="minorHAnsi" w:hAnsiTheme="minorHAnsi"/>
                          <w:b/>
                          <w:color w:val="365F91" w:themeColor="accent1" w:themeShade="BF"/>
                          <w:sz w:val="52"/>
                          <w:szCs w:val="52"/>
                        </w:rPr>
                      </w:pPr>
                      <w:r>
                        <w:rPr>
                          <w:rFonts w:asciiTheme="minorHAnsi" w:hAnsiTheme="minorHAnsi"/>
                          <w:b/>
                          <w:color w:val="365F91" w:themeColor="accent1" w:themeShade="BF"/>
                          <w:sz w:val="52"/>
                          <w:szCs w:val="52"/>
                        </w:rPr>
                        <w:t xml:space="preserve">Mainland-Jura </w:t>
                      </w:r>
                      <w:r w:rsidRPr="00DE5BFA">
                        <w:rPr>
                          <w:rFonts w:asciiTheme="minorHAnsi" w:hAnsiTheme="minorHAnsi"/>
                          <w:b/>
                          <w:color w:val="365F91" w:themeColor="accent1" w:themeShade="BF"/>
                          <w:sz w:val="52"/>
                          <w:szCs w:val="52"/>
                        </w:rPr>
                        <w:t>Emergency Repair</w:t>
                      </w:r>
                    </w:p>
                    <w:p w14:paraId="7681C654" w14:textId="77777777" w:rsidR="00E22F65" w:rsidRPr="002361B9" w:rsidRDefault="00E22F65" w:rsidP="00527943">
                      <w:pPr>
                        <w:jc w:val="left"/>
                        <w:rPr>
                          <w:rFonts w:asciiTheme="minorHAnsi" w:hAnsiTheme="minorHAnsi"/>
                          <w:b/>
                          <w:color w:val="365F91" w:themeColor="accent1" w:themeShade="BF"/>
                          <w:sz w:val="52"/>
                          <w:szCs w:val="52"/>
                        </w:rPr>
                      </w:pPr>
                    </w:p>
                    <w:p w14:paraId="5D728E40" w14:textId="14A334CF" w:rsidR="00E22F65" w:rsidRPr="002361B9" w:rsidRDefault="00E22F65" w:rsidP="00CD00C1">
                      <w:pPr>
                        <w:pStyle w:val="Header"/>
                        <w:rPr>
                          <w:b w:val="0"/>
                          <w:color w:val="365F91" w:themeColor="accent1" w:themeShade="BF"/>
                        </w:rPr>
                      </w:pPr>
                    </w:p>
                  </w:txbxContent>
                </v:textbox>
              </v:shape>
            </w:pict>
          </mc:Fallback>
        </mc:AlternateContent>
      </w:r>
      <w:r w:rsidR="00791C64" w:rsidRPr="00225BA7">
        <w:rPr>
          <w:noProof/>
          <w:sz w:val="24"/>
          <w:lang w:eastAsia="en-GB"/>
        </w:rPr>
        <mc:AlternateContent>
          <mc:Choice Requires="wps">
            <w:drawing>
              <wp:anchor distT="0" distB="0" distL="114300" distR="114300" simplePos="0" relativeHeight="251678720" behindDoc="0" locked="0" layoutInCell="1" allowOverlap="1" wp14:anchorId="5D728E19" wp14:editId="01111CF1">
                <wp:simplePos x="0" y="0"/>
                <wp:positionH relativeFrom="column">
                  <wp:posOffset>3656964</wp:posOffset>
                </wp:positionH>
                <wp:positionV relativeFrom="paragraph">
                  <wp:posOffset>-251460</wp:posOffset>
                </wp:positionV>
                <wp:extent cx="2790825" cy="359410"/>
                <wp:effectExtent l="0" t="0" r="9525" b="254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90825" cy="359410"/>
                        </a:xfrm>
                        <a:prstGeom prst="round2SameRect">
                          <a:avLst/>
                        </a:prstGeom>
                        <a:gradFill>
                          <a:gsLst>
                            <a:gs pos="0">
                              <a:srgbClr val="469638"/>
                            </a:gs>
                            <a:gs pos="50000">
                              <a:srgbClr val="7DC242"/>
                            </a:gs>
                            <a:gs pos="100000">
                              <a:srgbClr val="B1D782"/>
                            </a:gs>
                          </a:gsLst>
                          <a:lin ang="10800000" scaled="1"/>
                        </a:gradFill>
                        <a:ln>
                          <a:noFill/>
                        </a:ln>
                        <a:effectLst/>
                      </wps:spPr>
                      <wps:txbx>
                        <w:txbxContent>
                          <w:p w14:paraId="5D728E3E" w14:textId="7D27962D" w:rsidR="00E22F65" w:rsidRPr="005A7F35" w:rsidRDefault="00E22F65" w:rsidP="00F46861">
                            <w:pPr>
                              <w:spacing w:before="60" w:after="0"/>
                              <w:jc w:val="left"/>
                              <w:rPr>
                                <w:b/>
                                <w:color w:val="FFFFFF" w:themeColor="background1"/>
                                <w:sz w:val="24"/>
                              </w:rPr>
                            </w:pPr>
                            <w:r>
                              <w:rPr>
                                <w:b/>
                                <w:color w:val="FFFFFF" w:themeColor="background1"/>
                                <w:sz w:val="24"/>
                              </w:rPr>
                              <w:t>Submarine Electricity Cables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7" style="position:absolute;left:0;text-align:left;margin-left:287.95pt;margin-top:-19.8pt;width:219.75pt;height:28.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82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1WwIAAMcEAAAOAAAAZHJzL2Uyb0RvYy54bWysVE2P0zAQvSPxHyzfaT6232q6WlotIC2w&#10;osDddZzEwvEY221afj1jp9sWdk+IHqxxZuZ53ryZLm4PrSJ7YZ0EXdBskFIiNIdS6rqg377ev5lS&#10;4jzTJVOgRUGPwtHb5etXi87MRQ4NqFJYgiDazTtT0MZ7M08SxxvRMjcAIzQ6K7At83i1dVJa1iF6&#10;q5I8TcdJB7Y0FrhwDr+ueyddRvyqEtx/rionPFEFxdp8PG08t+FMlgs2ry0zjeSnMtg/VNEyqfHR&#10;M9SaeUZ2Vj6DaiW34KDyAw5tAlUluYgckE2W/sVm0zAjIhdsjjPnNrn/B8s/7R8tkWVBJ5Ro1qJE&#10;dzsP8WWSzUJ/OuPmGLYxjzYwdOYB+A9HNKwapmtxZy10jWAlVpWF+OSPhHBxmEq23UcoEZ4hfGzV&#10;obItqZQ070NitL4HKzyCjSGHqNLxrJI4eMLxYz6ZpdN8RAlH381oNsyijAmbB8SQbazz7wS0JBgF&#10;tbDTZb5Bcl9wHiI+2z84H2q9BJ/UK++lUtF2GNIbxACSS2Oms/V2pSzZM5yo4Xg2vplG0ii9u44e&#10;pfh7njFZr/Jh/mJGFjJeSHmbrSfT6xQsun4qTklNUAXsWzrt84njTAkUtBcjjuSZlNKhRg2BZE+/&#10;/yLiqpx68iRZL70/bA9xQCJe8G2hPKKgFvptwu1HowH7i5ION6mg7ueOWUGJ+qCxb7NsOAyrFy/D&#10;0STHi732bK89THOEKqinyCuYK9+v685YWTf4Uj8hGsKcVjKqeKnqNH64LVHc02aHdby+x6jL/8/y&#10;NwAAAP//AwBQSwMEFAAGAAgAAAAhACEn3xzgAAAACwEAAA8AAABkcnMvZG93bnJldi54bWxMj8tO&#10;wzAQRfdI/IM1SOxa24S0JMSpSiVgxYLyWLv2NImIx1Hstunf465gN6M5unNutZpcz444hs6TAjkX&#10;wJCMtx01Cj4/nmcPwELUZHXvCRWcMcCqvr6qdGn9id7xuI0NSyEUSq2gjXEoOQ+mRafD3A9I6bb3&#10;o9MxrWPD7ahPKdz1/E6IBXe6o/Sh1QNuWjQ/24NTYNZvxflr/9JI/rqRVn5n2jxlSt3eTOtHYBGn&#10;+AfDRT+pQ52cdv5ANrBeQb7Mi4QqmGXFAtiFEDK/B7ZL01IAryv+v0P9CwAA//8DAFBLAQItABQA&#10;BgAIAAAAIQC2gziS/gAAAOEBAAATAAAAAAAAAAAAAAAAAAAAAABbQ29udGVudF9UeXBlc10ueG1s&#10;UEsBAi0AFAAGAAgAAAAhADj9If/WAAAAlAEAAAsAAAAAAAAAAAAAAAAALwEAAF9yZWxzLy5yZWxz&#10;UEsBAi0AFAAGAAgAAAAhAJT+q7VbAgAAxwQAAA4AAAAAAAAAAAAAAAAALgIAAGRycy9lMm9Eb2Mu&#10;eG1sUEsBAi0AFAAGAAgAAAAhACEn3xzgAAAACwEAAA8AAAAAAAAAAAAAAAAAtQQAAGRycy9kb3du&#10;cmV2LnhtbFBLBQYAAAAABAAEAPMAAADCBQAAAAA=&#10;" adj="-11796480,,5400" path="m59903,l2730922,v33084,,59903,26819,59903,59903l2790825,359410r,l,359410r,l,59903c,26819,26819,,59903,xe" fillcolor="#469638" stroked="f">
                <v:fill color2="#b1d782" angle="270" colors="0 #469638;.5 #7dc242;1 #b1d782" focus="100%" type="gradient"/>
                <v:stroke joinstyle="miter"/>
                <v:formulas/>
                <v:path o:connecttype="custom" o:connectlocs="59903,0;2730922,0;2790825,59903;2790825,359410;2790825,359410;0,359410;0,359410;0,59903;59903,0" o:connectangles="0,0,0,0,0,0,0,0,0" textboxrect="0,0,2790825,359410"/>
                <v:textbox>
                  <w:txbxContent>
                    <w:p w14:paraId="5D728E3E" w14:textId="7D27962D" w:rsidR="00E22F65" w:rsidRPr="005A7F35" w:rsidRDefault="00E22F65" w:rsidP="00F46861">
                      <w:pPr>
                        <w:spacing w:before="60" w:after="0"/>
                        <w:jc w:val="left"/>
                        <w:rPr>
                          <w:b/>
                          <w:color w:val="FFFFFF" w:themeColor="background1"/>
                          <w:sz w:val="24"/>
                        </w:rPr>
                      </w:pPr>
                      <w:r>
                        <w:rPr>
                          <w:b/>
                          <w:color w:val="FFFFFF" w:themeColor="background1"/>
                          <w:sz w:val="24"/>
                        </w:rPr>
                        <w:t>Submarine Electricity Cables</w:t>
                      </w:r>
                    </w:p>
                  </w:txbxContent>
                </v:textbox>
              </v:shape>
            </w:pict>
          </mc:Fallback>
        </mc:AlternateContent>
      </w:r>
      <w:r w:rsidR="00791C64" w:rsidRPr="00225BA7">
        <w:rPr>
          <w:noProof/>
          <w:sz w:val="24"/>
          <w:lang w:eastAsia="en-GB"/>
        </w:rPr>
        <mc:AlternateContent>
          <mc:Choice Requires="wps">
            <w:drawing>
              <wp:anchor distT="0" distB="0" distL="114300" distR="114300" simplePos="0" relativeHeight="251679744" behindDoc="0" locked="0" layoutInCell="1" allowOverlap="1" wp14:anchorId="5D728E1B" wp14:editId="030899D3">
                <wp:simplePos x="0" y="0"/>
                <wp:positionH relativeFrom="column">
                  <wp:posOffset>4723764</wp:posOffset>
                </wp:positionH>
                <wp:positionV relativeFrom="paragraph">
                  <wp:posOffset>-603885</wp:posOffset>
                </wp:positionV>
                <wp:extent cx="1725295" cy="359410"/>
                <wp:effectExtent l="0" t="0" r="8255" b="254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5295" cy="359410"/>
                        </a:xfrm>
                        <a:prstGeom prst="round1Rect">
                          <a:avLst/>
                        </a:prstGeom>
                        <a:gradFill>
                          <a:gsLst>
                            <a:gs pos="0">
                              <a:srgbClr val="002961"/>
                            </a:gs>
                            <a:gs pos="50000">
                              <a:srgbClr val="194A88"/>
                            </a:gs>
                            <a:gs pos="100000">
                              <a:srgbClr val="5F8AC7"/>
                            </a:gs>
                          </a:gsLst>
                          <a:lin ang="10800000" scaled="1"/>
                        </a:gradFill>
                        <a:ln>
                          <a:noFill/>
                        </a:ln>
                        <a:effectLst/>
                      </wps:spPr>
                      <wps:txbx>
                        <w:txbxContent>
                          <w:p w14:paraId="5D728E3F" w14:textId="194D23E9" w:rsidR="00E22F65" w:rsidRPr="00791C64" w:rsidRDefault="00E22F65" w:rsidP="00791C64">
                            <w:pPr>
                              <w:spacing w:before="40" w:after="0"/>
                              <w:ind w:left="851" w:hanging="851"/>
                              <w:jc w:val="left"/>
                              <w:rPr>
                                <w:b/>
                                <w:color w:val="FFFFFF" w:themeColor="background1"/>
                                <w:sz w:val="24"/>
                              </w:rPr>
                            </w:pPr>
                            <w:r>
                              <w:rPr>
                                <w:b/>
                                <w:color w:val="FFFFFF" w:themeColor="background1"/>
                                <w:sz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8" style="position:absolute;left:0;text-align:left;margin-left:371.95pt;margin-top:-47.55pt;width:135.85pt;height:28.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529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wsVgIAALkEAAAOAAAAZHJzL2Uyb0RvYy54bWysVF1v0zAUfUfiP1h+p/mg3dpo6VR1KiAN&#10;mBj8ANdxEovE11y7Tcev37XTdWXjCZEHy1/n+Jz7kavrQ9+xvUKnwZQ8m6ScKSOh0qYp+Y/vm3dz&#10;zpwXphIdGFXyB+X49fLtm6vBFiqHFrpKISMS44rBlrz13hZJ4mSreuEmYJWhwxqwF56W2CQVioHY&#10;+y7J0/QiGQAriyCVc7R7Mx7yZeSvayX917p2yrOu5KTNxxHjuA1jsrwSRYPCtloeZYh/UNELbejR&#10;E9WN8ILtUL+i6rVEcFD7iYQ+gbrWUkUP5CZLX7i5b4VV0QsFx9lTmNz/o5Vf9nfIdFVySpQRPaVo&#10;tfMQX2Z5jM9gXUHX7u0dBofO3oL86ZiBdStMo1aIMLRKVKQqC/FM/gCEhSMo2w6foSJ6QfQxVIca&#10;e1Z32n4MwEBN4WCHmJuHU27UwTNJm9llPssXM84knb2fLaZZFJeIIvAEtEXnPyjoWZiUHGFnquwb&#10;VUDkFvtb54O654vHfFUb3XVx7ujKOGEWyE4akQ6b7bpDthehhtJ8cTHapGS789uzlL7XiGwxXc3n&#10;MTAvEVlA/AUy28xX68szCIlunsR12jCKO0UknY945qToFKXwpAvFyVRngkYDweRof9xRsTmOMXlK&#10;UmgbV/jD9hBLIg8Sws4WqgdKIcLYP9TvNGkBf3M2UO+U3P3aCVScdZ8MxW2RTaeh2eJiOrukOmJ4&#10;frI9PxFGElXJPSdfYbr2Y4PuLOqmpZfG6jAQKrPWMYvPqo4FR/0Rk3vs5dCA5+t46/mPs3wEAAD/&#10;/wMAUEsDBBQABgAIAAAAIQAcxveu5AAAAAwBAAAPAAAAZHJzL2Rvd25yZXYueG1sTI/LTsMwEEX3&#10;SPyDNUjsWie06SPEqSgSCFVI0JYNOyeexlHjcRQ7afh73BUsZ+bozrnZZjQNG7BztSUB8TQChlRa&#10;VVMl4Ov4MlkBc16Sko0lFPCDDjb57U0mU2UvtMfh4CsWQsilUoD2vk05d6VGI93UtkjhdrKdkT6M&#10;XcVVJy8h3DT8IYoW3MiawgctW3zWWJ4PvRHwob/fx+I87Obl6c31e759jT+3QtzfjU+PwDyO/g+G&#10;q35Qhzw4FbYn5VgjYDmfrQMqYLJOYmBXIoqTBbAirGarBHie8f8l8l8AAAD//wMAUEsBAi0AFAAG&#10;AAgAAAAhALaDOJL+AAAA4QEAABMAAAAAAAAAAAAAAAAAAAAAAFtDb250ZW50X1R5cGVzXS54bWxQ&#10;SwECLQAUAAYACAAAACEAOP0h/9YAAACUAQAACwAAAAAAAAAAAAAAAAAvAQAAX3JlbHMvLnJlbHNQ&#10;SwECLQAUAAYACAAAACEAoy58LFYCAAC5BAAADgAAAAAAAAAAAAAAAAAuAgAAZHJzL2Uyb0RvYy54&#10;bWxQSwECLQAUAAYACAAAACEAHMb3ruQAAAAMAQAADwAAAAAAAAAAAAAAAACwBAAAZHJzL2Rvd25y&#10;ZXYueG1sUEsFBgAAAAAEAAQA8wAAAMEFAAAAAA==&#10;" adj="-11796480,,5400" path="m,l1665392,v33084,,59903,26819,59903,59903l1725295,359410,,359410,,xe" fillcolor="#002961" stroked="f">
                <v:fill color2="#5f8ac7" angle="270" colors="0 #002961;.5 #194a88;1 #5f8ac7" focus="100%" type="gradient"/>
                <v:stroke joinstyle="miter"/>
                <v:formulas/>
                <v:path o:connecttype="custom" o:connectlocs="0,0;1665392,0;1725295,59903;1725295,359410;0,359410;0,0" o:connectangles="0,0,0,0,0,0" textboxrect="0,0,1725295,359410"/>
                <v:textbox>
                  <w:txbxContent>
                    <w:p w14:paraId="5D728E3F" w14:textId="194D23E9" w:rsidR="00E22F65" w:rsidRPr="00791C64" w:rsidRDefault="00E22F65" w:rsidP="00791C64">
                      <w:pPr>
                        <w:spacing w:before="40" w:after="0"/>
                        <w:ind w:left="851" w:hanging="851"/>
                        <w:jc w:val="left"/>
                        <w:rPr>
                          <w:b/>
                          <w:color w:val="FFFFFF" w:themeColor="background1"/>
                          <w:sz w:val="24"/>
                        </w:rPr>
                      </w:pPr>
                      <w:r>
                        <w:rPr>
                          <w:b/>
                          <w:color w:val="FFFFFF" w:themeColor="background1"/>
                          <w:sz w:val="24"/>
                        </w:rPr>
                        <w:t>Specification</w:t>
                      </w:r>
                    </w:p>
                  </w:txbxContent>
                </v:textbox>
              </v:shape>
            </w:pict>
          </mc:Fallback>
        </mc:AlternateContent>
      </w:r>
      <w:r w:rsidR="00120B02">
        <w:rPr>
          <w:noProof/>
          <w:sz w:val="24"/>
          <w:lang w:eastAsia="en-GB"/>
        </w:rPr>
        <w:drawing>
          <wp:anchor distT="0" distB="0" distL="114300" distR="114300" simplePos="0" relativeHeight="251665407" behindDoc="1" locked="0" layoutInCell="1" allowOverlap="1" wp14:anchorId="5D728E17" wp14:editId="70DEDE1E">
            <wp:simplePos x="0" y="0"/>
            <wp:positionH relativeFrom="column">
              <wp:posOffset>-180975</wp:posOffset>
            </wp:positionH>
            <wp:positionV relativeFrom="paragraph">
              <wp:posOffset>3129915</wp:posOffset>
            </wp:positionV>
            <wp:extent cx="6628130" cy="60242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N Stripes.png"/>
                    <pic:cNvPicPr/>
                  </pic:nvPicPr>
                  <pic:blipFill>
                    <a:blip r:embed="rId18">
                      <a:extLst>
                        <a:ext uri="{28A0092B-C50C-407E-A947-70E740481C1C}">
                          <a14:useLocalDpi xmlns:a14="http://schemas.microsoft.com/office/drawing/2010/main" val="0"/>
                        </a:ext>
                      </a:extLst>
                    </a:blip>
                    <a:stretch>
                      <a:fillRect/>
                    </a:stretch>
                  </pic:blipFill>
                  <pic:spPr>
                    <a:xfrm>
                      <a:off x="0" y="0"/>
                      <a:ext cx="6628130" cy="6024245"/>
                    </a:xfrm>
                    <a:prstGeom prst="rect">
                      <a:avLst/>
                    </a:prstGeom>
                  </pic:spPr>
                </pic:pic>
              </a:graphicData>
            </a:graphic>
            <wp14:sizeRelH relativeFrom="page">
              <wp14:pctWidth>0</wp14:pctWidth>
            </wp14:sizeRelH>
            <wp14:sizeRelV relativeFrom="page">
              <wp14:pctHeight>0</wp14:pctHeight>
            </wp14:sizeRelV>
          </wp:anchor>
        </w:drawing>
      </w:r>
      <w:r w:rsidR="00835186">
        <w:rPr>
          <w:noProof/>
          <w:sz w:val="24"/>
          <w:lang w:eastAsia="en-GB"/>
        </w:rPr>
        <w:drawing>
          <wp:anchor distT="0" distB="0" distL="114300" distR="114300" simplePos="0" relativeHeight="251681792" behindDoc="0" locked="0" layoutInCell="1" allowOverlap="1" wp14:anchorId="5D728E1F" wp14:editId="5D728E20">
            <wp:simplePos x="0" y="0"/>
            <wp:positionH relativeFrom="page">
              <wp:posOffset>467995</wp:posOffset>
            </wp:positionH>
            <wp:positionV relativeFrom="page">
              <wp:posOffset>885825</wp:posOffset>
            </wp:positionV>
            <wp:extent cx="2080800" cy="4140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 and Southern Electricity Networks Logo (June 2016).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800" cy="414000"/>
                    </a:xfrm>
                    <a:prstGeom prst="rect">
                      <a:avLst/>
                    </a:prstGeom>
                  </pic:spPr>
                </pic:pic>
              </a:graphicData>
            </a:graphic>
            <wp14:sizeRelH relativeFrom="page">
              <wp14:pctWidth>0</wp14:pctWidth>
            </wp14:sizeRelH>
            <wp14:sizeRelV relativeFrom="page">
              <wp14:pctHeight>0</wp14:pctHeight>
            </wp14:sizeRelV>
          </wp:anchor>
        </w:drawing>
      </w:r>
    </w:p>
    <w:p w14:paraId="5D728DBC" w14:textId="6778EFCC" w:rsidR="003C0688" w:rsidRDefault="003C0688" w:rsidP="003C0688">
      <w:pPr>
        <w:spacing w:before="720"/>
        <w:jc w:val="left"/>
        <w:rPr>
          <w:b/>
          <w:color w:val="1F497D" w:themeColor="text2"/>
          <w:sz w:val="40"/>
          <w:szCs w:val="40"/>
        </w:rPr>
      </w:pPr>
      <w:r w:rsidRPr="00D349D2">
        <w:rPr>
          <w:b/>
          <w:color w:val="1F497D" w:themeColor="text2"/>
          <w:sz w:val="40"/>
          <w:szCs w:val="40"/>
        </w:rPr>
        <w:lastRenderedPageBreak/>
        <w:t>Contents</w:t>
      </w:r>
      <w:r w:rsidR="00BC32FA">
        <w:rPr>
          <w:b/>
          <w:color w:val="1F497D" w:themeColor="text2"/>
          <w:sz w:val="40"/>
          <w:szCs w:val="40"/>
        </w:rPr>
        <w:t xml:space="preserve"> </w:t>
      </w:r>
    </w:p>
    <w:bookmarkStart w:id="0" w:name="_Toc443048874"/>
    <w:p w14:paraId="23B9AF4B" w14:textId="6CE0A8BD" w:rsidR="000B5B79" w:rsidRDefault="00AE1353">
      <w:pPr>
        <w:pStyle w:val="TOC1"/>
        <w:rPr>
          <w:rFonts w:asciiTheme="minorHAnsi" w:eastAsiaTheme="minorEastAsia" w:hAnsiTheme="minorHAnsi"/>
          <w:noProof/>
          <w:color w:val="auto"/>
          <w:sz w:val="22"/>
          <w:lang w:eastAsia="en-GB"/>
        </w:rPr>
      </w:pPr>
      <w:r w:rsidRPr="007C0558">
        <w:rPr>
          <w:b/>
          <w:color w:val="244061" w:themeColor="accent1" w:themeShade="80"/>
          <w:sz w:val="32"/>
          <w:szCs w:val="32"/>
        </w:rPr>
        <w:fldChar w:fldCharType="begin"/>
      </w:r>
      <w:r w:rsidRPr="007C0558">
        <w:rPr>
          <w:b/>
          <w:color w:val="244061" w:themeColor="accent1" w:themeShade="80"/>
          <w:sz w:val="32"/>
          <w:szCs w:val="32"/>
        </w:rPr>
        <w:instrText xml:space="preserve"> TOC \o "1-3" \h \z \u </w:instrText>
      </w:r>
      <w:r w:rsidRPr="007C0558">
        <w:rPr>
          <w:b/>
          <w:color w:val="244061" w:themeColor="accent1" w:themeShade="80"/>
          <w:sz w:val="32"/>
          <w:szCs w:val="32"/>
        </w:rPr>
        <w:fldChar w:fldCharType="separate"/>
      </w:r>
      <w:hyperlink w:anchor="_Toc26802352" w:history="1">
        <w:r w:rsidR="000B5B79" w:rsidRPr="004C544F">
          <w:rPr>
            <w:rStyle w:val="Hyperlink"/>
            <w:noProof/>
          </w:rPr>
          <w:t>1</w:t>
        </w:r>
        <w:r w:rsidR="000B5B79">
          <w:rPr>
            <w:rFonts w:asciiTheme="minorHAnsi" w:eastAsiaTheme="minorEastAsia" w:hAnsiTheme="minorHAnsi"/>
            <w:noProof/>
            <w:color w:val="auto"/>
            <w:sz w:val="22"/>
            <w:lang w:eastAsia="en-GB"/>
          </w:rPr>
          <w:tab/>
        </w:r>
        <w:r w:rsidR="000B5B79" w:rsidRPr="004C544F">
          <w:rPr>
            <w:rStyle w:val="Hyperlink"/>
            <w:noProof/>
          </w:rPr>
          <w:t>Introduction</w:t>
        </w:r>
        <w:r w:rsidR="000B5B79">
          <w:rPr>
            <w:noProof/>
            <w:webHidden/>
          </w:rPr>
          <w:tab/>
        </w:r>
        <w:r w:rsidR="000B5B79">
          <w:rPr>
            <w:noProof/>
            <w:webHidden/>
          </w:rPr>
          <w:fldChar w:fldCharType="begin"/>
        </w:r>
        <w:r w:rsidR="000B5B79">
          <w:rPr>
            <w:noProof/>
            <w:webHidden/>
          </w:rPr>
          <w:instrText xml:space="preserve"> PAGEREF _Toc26802352 \h </w:instrText>
        </w:r>
        <w:r w:rsidR="000B5B79">
          <w:rPr>
            <w:noProof/>
            <w:webHidden/>
          </w:rPr>
        </w:r>
        <w:r w:rsidR="000B5B79">
          <w:rPr>
            <w:noProof/>
            <w:webHidden/>
          </w:rPr>
          <w:fldChar w:fldCharType="separate"/>
        </w:r>
        <w:r w:rsidR="000B5B79">
          <w:rPr>
            <w:noProof/>
            <w:webHidden/>
          </w:rPr>
          <w:t>3</w:t>
        </w:r>
        <w:r w:rsidR="000B5B79">
          <w:rPr>
            <w:noProof/>
            <w:webHidden/>
          </w:rPr>
          <w:fldChar w:fldCharType="end"/>
        </w:r>
      </w:hyperlink>
    </w:p>
    <w:p w14:paraId="25869C73" w14:textId="6A4DA974" w:rsidR="000B5B79" w:rsidRDefault="003E16CE">
      <w:pPr>
        <w:pStyle w:val="TOC1"/>
        <w:rPr>
          <w:rFonts w:asciiTheme="minorHAnsi" w:eastAsiaTheme="minorEastAsia" w:hAnsiTheme="minorHAnsi"/>
          <w:noProof/>
          <w:color w:val="auto"/>
          <w:sz w:val="22"/>
          <w:lang w:eastAsia="en-GB"/>
        </w:rPr>
      </w:pPr>
      <w:hyperlink w:anchor="_Toc26802353" w:history="1">
        <w:r w:rsidR="000B5B79" w:rsidRPr="004C544F">
          <w:rPr>
            <w:rStyle w:val="Hyperlink"/>
            <w:noProof/>
            <w:lang w:eastAsia="en-GB"/>
          </w:rPr>
          <w:t>2</w:t>
        </w:r>
        <w:r w:rsidR="000B5B79">
          <w:rPr>
            <w:rFonts w:asciiTheme="minorHAnsi" w:eastAsiaTheme="minorEastAsia" w:hAnsiTheme="minorHAnsi"/>
            <w:noProof/>
            <w:color w:val="auto"/>
            <w:sz w:val="22"/>
            <w:lang w:eastAsia="en-GB"/>
          </w:rPr>
          <w:tab/>
        </w:r>
        <w:r w:rsidR="000B5B79" w:rsidRPr="004C544F">
          <w:rPr>
            <w:rStyle w:val="Hyperlink"/>
            <w:noProof/>
            <w:lang w:eastAsia="en-GB"/>
          </w:rPr>
          <w:t>Project description</w:t>
        </w:r>
        <w:r w:rsidR="000B5B79">
          <w:rPr>
            <w:noProof/>
            <w:webHidden/>
          </w:rPr>
          <w:tab/>
        </w:r>
        <w:r w:rsidR="000B5B79">
          <w:rPr>
            <w:noProof/>
            <w:webHidden/>
          </w:rPr>
          <w:fldChar w:fldCharType="begin"/>
        </w:r>
        <w:r w:rsidR="000B5B79">
          <w:rPr>
            <w:noProof/>
            <w:webHidden/>
          </w:rPr>
          <w:instrText xml:space="preserve"> PAGEREF _Toc26802353 \h </w:instrText>
        </w:r>
        <w:r w:rsidR="000B5B79">
          <w:rPr>
            <w:noProof/>
            <w:webHidden/>
          </w:rPr>
        </w:r>
        <w:r w:rsidR="000B5B79">
          <w:rPr>
            <w:noProof/>
            <w:webHidden/>
          </w:rPr>
          <w:fldChar w:fldCharType="separate"/>
        </w:r>
        <w:r w:rsidR="000B5B79">
          <w:rPr>
            <w:noProof/>
            <w:webHidden/>
          </w:rPr>
          <w:t>3</w:t>
        </w:r>
        <w:r w:rsidR="000B5B79">
          <w:rPr>
            <w:noProof/>
            <w:webHidden/>
          </w:rPr>
          <w:fldChar w:fldCharType="end"/>
        </w:r>
      </w:hyperlink>
    </w:p>
    <w:p w14:paraId="382CB734" w14:textId="39BC307F" w:rsidR="000B5B79" w:rsidRDefault="003E16CE">
      <w:pPr>
        <w:pStyle w:val="TOC1"/>
        <w:rPr>
          <w:rFonts w:asciiTheme="minorHAnsi" w:eastAsiaTheme="minorEastAsia" w:hAnsiTheme="minorHAnsi"/>
          <w:noProof/>
          <w:color w:val="auto"/>
          <w:sz w:val="22"/>
          <w:lang w:eastAsia="en-GB"/>
        </w:rPr>
      </w:pPr>
      <w:hyperlink w:anchor="_Toc26802354" w:history="1">
        <w:r w:rsidR="000B5B79" w:rsidRPr="004C544F">
          <w:rPr>
            <w:rStyle w:val="Hyperlink"/>
            <w:noProof/>
            <w:lang w:eastAsia="en-GB"/>
          </w:rPr>
          <w:t>3</w:t>
        </w:r>
        <w:r w:rsidR="000B5B79">
          <w:rPr>
            <w:rFonts w:asciiTheme="minorHAnsi" w:eastAsiaTheme="minorEastAsia" w:hAnsiTheme="minorHAnsi"/>
            <w:noProof/>
            <w:color w:val="auto"/>
            <w:sz w:val="22"/>
            <w:lang w:eastAsia="en-GB"/>
          </w:rPr>
          <w:tab/>
        </w:r>
        <w:r w:rsidR="000B5B79" w:rsidRPr="004C544F">
          <w:rPr>
            <w:rStyle w:val="Hyperlink"/>
            <w:noProof/>
            <w:lang w:eastAsia="en-GB"/>
          </w:rPr>
          <w:t>Key project stakeholders</w:t>
        </w:r>
        <w:r w:rsidR="000B5B79">
          <w:rPr>
            <w:noProof/>
            <w:webHidden/>
          </w:rPr>
          <w:tab/>
        </w:r>
        <w:r w:rsidR="000B5B79">
          <w:rPr>
            <w:noProof/>
            <w:webHidden/>
          </w:rPr>
          <w:fldChar w:fldCharType="begin"/>
        </w:r>
        <w:r w:rsidR="000B5B79">
          <w:rPr>
            <w:noProof/>
            <w:webHidden/>
          </w:rPr>
          <w:instrText xml:space="preserve"> PAGEREF _Toc26802354 \h </w:instrText>
        </w:r>
        <w:r w:rsidR="000B5B79">
          <w:rPr>
            <w:noProof/>
            <w:webHidden/>
          </w:rPr>
        </w:r>
        <w:r w:rsidR="000B5B79">
          <w:rPr>
            <w:noProof/>
            <w:webHidden/>
          </w:rPr>
          <w:fldChar w:fldCharType="separate"/>
        </w:r>
        <w:r w:rsidR="000B5B79">
          <w:rPr>
            <w:noProof/>
            <w:webHidden/>
          </w:rPr>
          <w:t>4</w:t>
        </w:r>
        <w:r w:rsidR="000B5B79">
          <w:rPr>
            <w:noProof/>
            <w:webHidden/>
          </w:rPr>
          <w:fldChar w:fldCharType="end"/>
        </w:r>
      </w:hyperlink>
    </w:p>
    <w:p w14:paraId="267D0E0C" w14:textId="52444E72" w:rsidR="000B5B79" w:rsidRDefault="003E16CE">
      <w:pPr>
        <w:pStyle w:val="TOC1"/>
        <w:rPr>
          <w:rFonts w:asciiTheme="minorHAnsi" w:eastAsiaTheme="minorEastAsia" w:hAnsiTheme="minorHAnsi"/>
          <w:noProof/>
          <w:color w:val="auto"/>
          <w:sz w:val="22"/>
          <w:lang w:eastAsia="en-GB"/>
        </w:rPr>
      </w:pPr>
      <w:hyperlink w:anchor="_Toc26802355" w:history="1">
        <w:r w:rsidR="000B5B79" w:rsidRPr="004C544F">
          <w:rPr>
            <w:rStyle w:val="Hyperlink"/>
            <w:noProof/>
            <w:lang w:eastAsia="en-GB"/>
          </w:rPr>
          <w:t>4</w:t>
        </w:r>
        <w:r w:rsidR="000B5B79">
          <w:rPr>
            <w:rFonts w:asciiTheme="minorHAnsi" w:eastAsiaTheme="minorEastAsia" w:hAnsiTheme="minorHAnsi"/>
            <w:noProof/>
            <w:color w:val="auto"/>
            <w:sz w:val="22"/>
            <w:lang w:eastAsia="en-GB"/>
          </w:rPr>
          <w:tab/>
        </w:r>
        <w:r w:rsidR="000B5B79" w:rsidRPr="004C544F">
          <w:rPr>
            <w:rStyle w:val="Hyperlink"/>
            <w:noProof/>
            <w:lang w:eastAsia="en-GB"/>
          </w:rPr>
          <w:t>Programme of communication</w:t>
        </w:r>
        <w:r w:rsidR="000B5B79">
          <w:rPr>
            <w:noProof/>
            <w:webHidden/>
          </w:rPr>
          <w:tab/>
        </w:r>
        <w:r w:rsidR="000B5B79">
          <w:rPr>
            <w:noProof/>
            <w:webHidden/>
          </w:rPr>
          <w:fldChar w:fldCharType="begin"/>
        </w:r>
        <w:r w:rsidR="000B5B79">
          <w:rPr>
            <w:noProof/>
            <w:webHidden/>
          </w:rPr>
          <w:instrText xml:space="preserve"> PAGEREF _Toc26802355 \h </w:instrText>
        </w:r>
        <w:r w:rsidR="000B5B79">
          <w:rPr>
            <w:noProof/>
            <w:webHidden/>
          </w:rPr>
        </w:r>
        <w:r w:rsidR="000B5B79">
          <w:rPr>
            <w:noProof/>
            <w:webHidden/>
          </w:rPr>
          <w:fldChar w:fldCharType="separate"/>
        </w:r>
        <w:r w:rsidR="000B5B79">
          <w:rPr>
            <w:noProof/>
            <w:webHidden/>
          </w:rPr>
          <w:t>6</w:t>
        </w:r>
        <w:r w:rsidR="000B5B79">
          <w:rPr>
            <w:noProof/>
            <w:webHidden/>
          </w:rPr>
          <w:fldChar w:fldCharType="end"/>
        </w:r>
      </w:hyperlink>
    </w:p>
    <w:p w14:paraId="2690B921" w14:textId="51819F88" w:rsidR="000B5B79" w:rsidRDefault="003E16CE">
      <w:pPr>
        <w:pStyle w:val="TOC1"/>
        <w:rPr>
          <w:rFonts w:asciiTheme="minorHAnsi" w:eastAsiaTheme="minorEastAsia" w:hAnsiTheme="minorHAnsi"/>
          <w:noProof/>
          <w:color w:val="auto"/>
          <w:sz w:val="22"/>
          <w:lang w:eastAsia="en-GB"/>
        </w:rPr>
      </w:pPr>
      <w:hyperlink w:anchor="_Toc26802356" w:history="1">
        <w:r w:rsidR="000B5B79" w:rsidRPr="004C544F">
          <w:rPr>
            <w:rStyle w:val="Hyperlink"/>
            <w:noProof/>
            <w:lang w:eastAsia="en-GB"/>
          </w:rPr>
          <w:t>5</w:t>
        </w:r>
        <w:r w:rsidR="000B5B79">
          <w:rPr>
            <w:rFonts w:asciiTheme="minorHAnsi" w:eastAsiaTheme="minorEastAsia" w:hAnsiTheme="minorHAnsi"/>
            <w:noProof/>
            <w:color w:val="auto"/>
            <w:sz w:val="22"/>
            <w:lang w:eastAsia="en-GB"/>
          </w:rPr>
          <w:tab/>
        </w:r>
        <w:r w:rsidR="000B5B79" w:rsidRPr="004C544F">
          <w:rPr>
            <w:rStyle w:val="Hyperlink"/>
            <w:noProof/>
            <w:lang w:eastAsia="en-GB"/>
          </w:rPr>
          <w:t>Register of commitments and mitigations</w:t>
        </w:r>
        <w:r w:rsidR="000B5B79">
          <w:rPr>
            <w:noProof/>
            <w:webHidden/>
          </w:rPr>
          <w:tab/>
        </w:r>
        <w:r w:rsidR="000B5B79">
          <w:rPr>
            <w:noProof/>
            <w:webHidden/>
          </w:rPr>
          <w:fldChar w:fldCharType="begin"/>
        </w:r>
        <w:r w:rsidR="000B5B79">
          <w:rPr>
            <w:noProof/>
            <w:webHidden/>
          </w:rPr>
          <w:instrText xml:space="preserve"> PAGEREF _Toc26802356 \h </w:instrText>
        </w:r>
        <w:r w:rsidR="000B5B79">
          <w:rPr>
            <w:noProof/>
            <w:webHidden/>
          </w:rPr>
        </w:r>
        <w:r w:rsidR="000B5B79">
          <w:rPr>
            <w:noProof/>
            <w:webHidden/>
          </w:rPr>
          <w:fldChar w:fldCharType="separate"/>
        </w:r>
        <w:r w:rsidR="000B5B79">
          <w:rPr>
            <w:noProof/>
            <w:webHidden/>
          </w:rPr>
          <w:t>7</w:t>
        </w:r>
        <w:r w:rsidR="000B5B79">
          <w:rPr>
            <w:noProof/>
            <w:webHidden/>
          </w:rPr>
          <w:fldChar w:fldCharType="end"/>
        </w:r>
      </w:hyperlink>
    </w:p>
    <w:p w14:paraId="191AE781" w14:textId="6EFFBC30" w:rsidR="000B5B79" w:rsidRDefault="003E16CE">
      <w:pPr>
        <w:pStyle w:val="TOC1"/>
        <w:rPr>
          <w:rFonts w:asciiTheme="minorHAnsi" w:eastAsiaTheme="minorEastAsia" w:hAnsiTheme="minorHAnsi"/>
          <w:noProof/>
          <w:color w:val="auto"/>
          <w:sz w:val="22"/>
          <w:lang w:eastAsia="en-GB"/>
        </w:rPr>
      </w:pPr>
      <w:hyperlink w:anchor="_Toc26802357" w:history="1">
        <w:r w:rsidR="000B5B79" w:rsidRPr="004C544F">
          <w:rPr>
            <w:rStyle w:val="Hyperlink"/>
            <w:noProof/>
            <w:lang w:eastAsia="en-GB"/>
          </w:rPr>
          <w:t>6</w:t>
        </w:r>
        <w:r w:rsidR="000B5B79">
          <w:rPr>
            <w:rFonts w:asciiTheme="minorHAnsi" w:eastAsiaTheme="minorEastAsia" w:hAnsiTheme="minorHAnsi"/>
            <w:noProof/>
            <w:color w:val="auto"/>
            <w:sz w:val="22"/>
            <w:lang w:eastAsia="en-GB"/>
          </w:rPr>
          <w:tab/>
        </w:r>
        <w:r w:rsidR="000B5B79" w:rsidRPr="004C544F">
          <w:rPr>
            <w:rStyle w:val="Hyperlink"/>
            <w:noProof/>
            <w:lang w:eastAsia="en-GB"/>
          </w:rPr>
          <w:t>Procedures for changes to programme</w:t>
        </w:r>
        <w:r w:rsidR="000B5B79">
          <w:rPr>
            <w:noProof/>
            <w:webHidden/>
          </w:rPr>
          <w:tab/>
        </w:r>
        <w:r w:rsidR="000B5B79">
          <w:rPr>
            <w:noProof/>
            <w:webHidden/>
          </w:rPr>
          <w:fldChar w:fldCharType="begin"/>
        </w:r>
        <w:r w:rsidR="000B5B79">
          <w:rPr>
            <w:noProof/>
            <w:webHidden/>
          </w:rPr>
          <w:instrText xml:space="preserve"> PAGEREF _Toc26802357 \h </w:instrText>
        </w:r>
        <w:r w:rsidR="000B5B79">
          <w:rPr>
            <w:noProof/>
            <w:webHidden/>
          </w:rPr>
        </w:r>
        <w:r w:rsidR="000B5B79">
          <w:rPr>
            <w:noProof/>
            <w:webHidden/>
          </w:rPr>
          <w:fldChar w:fldCharType="separate"/>
        </w:r>
        <w:r w:rsidR="000B5B79">
          <w:rPr>
            <w:noProof/>
            <w:webHidden/>
          </w:rPr>
          <w:t>8</w:t>
        </w:r>
        <w:r w:rsidR="000B5B79">
          <w:rPr>
            <w:noProof/>
            <w:webHidden/>
          </w:rPr>
          <w:fldChar w:fldCharType="end"/>
        </w:r>
      </w:hyperlink>
    </w:p>
    <w:p w14:paraId="5D728DC2" w14:textId="38300267" w:rsidR="00120B02" w:rsidRPr="007C0558" w:rsidRDefault="00AE1353" w:rsidP="00AE1353">
      <w:pPr>
        <w:tabs>
          <w:tab w:val="right" w:leader="dot" w:pos="9923"/>
        </w:tabs>
        <w:rPr>
          <w:color w:val="244061" w:themeColor="accent1" w:themeShade="80"/>
          <w:sz w:val="32"/>
          <w:szCs w:val="32"/>
        </w:rPr>
        <w:sectPr w:rsidR="00120B02" w:rsidRPr="007C0558" w:rsidSect="00A75539">
          <w:pgSz w:w="11906" w:h="16838"/>
          <w:pgMar w:top="1701" w:right="1021" w:bottom="1701" w:left="1021" w:header="709" w:footer="489" w:gutter="0"/>
          <w:cols w:space="708"/>
          <w:docGrid w:linePitch="360"/>
        </w:sectPr>
      </w:pPr>
      <w:r w:rsidRPr="007C0558">
        <w:rPr>
          <w:b/>
          <w:color w:val="244061" w:themeColor="accent1" w:themeShade="80"/>
          <w:sz w:val="32"/>
          <w:szCs w:val="32"/>
        </w:rPr>
        <w:fldChar w:fldCharType="end"/>
      </w:r>
    </w:p>
    <w:p w14:paraId="5D728DEF" w14:textId="47E00CAB" w:rsidR="003C0688" w:rsidRDefault="003C0688" w:rsidP="000B0A43">
      <w:pPr>
        <w:pStyle w:val="Heading1"/>
      </w:pPr>
      <w:bookmarkStart w:id="1" w:name="_Toc26802352"/>
      <w:r w:rsidRPr="00D330E2">
        <w:lastRenderedPageBreak/>
        <w:t>Introduction</w:t>
      </w:r>
      <w:bookmarkEnd w:id="0"/>
      <w:bookmarkEnd w:id="1"/>
      <w:r w:rsidR="00CD00C1">
        <w:t xml:space="preserve"> </w:t>
      </w:r>
    </w:p>
    <w:p w14:paraId="6CBCFA95" w14:textId="1B200C05" w:rsidR="00B910F3" w:rsidRDefault="0080542D" w:rsidP="00B910F3">
      <w:pPr>
        <w:pStyle w:val="ListParagraph"/>
        <w:spacing w:after="0"/>
      </w:pPr>
      <w:bookmarkStart w:id="2" w:name="_Hlk517088300"/>
      <w:r w:rsidRPr="00F5606D">
        <w:t>Scottish Hydro Electric Power Distribution plc</w:t>
      </w:r>
      <w:r>
        <w:t xml:space="preserve"> (SHEPD) </w:t>
      </w:r>
      <w:r w:rsidRPr="00F5606D">
        <w:t xml:space="preserve">holds a licence under the Electricity Act 1989 for the distribution of electricity in the north of Scotland including the Islands. </w:t>
      </w:r>
      <w:r w:rsidRPr="00194D2E">
        <w:t>Fifty-nine Scottish Islands are currently connected to the electricity network that serves Great Britain by the Scottish Hydro Electric Power Distribution</w:t>
      </w:r>
      <w:r w:rsidRPr="00194D2E">
        <w:rPr>
          <w:vertAlign w:val="superscript"/>
        </w:rPr>
        <w:footnoteReference w:id="1"/>
      </w:r>
      <w:r w:rsidRPr="00194D2E">
        <w:t xml:space="preserve"> network. They are connected by submarine electricity cables which supply electricity to homes and businesses on the islands.</w:t>
      </w:r>
      <w:r w:rsidRPr="00AD4A7F">
        <w:t xml:space="preserve"> </w:t>
      </w:r>
    </w:p>
    <w:p w14:paraId="2CF7DAA2" w14:textId="77777777" w:rsidR="00B72FC9" w:rsidRPr="00B72FC9" w:rsidRDefault="00B72FC9" w:rsidP="008202C7">
      <w:pPr>
        <w:spacing w:after="0"/>
      </w:pPr>
    </w:p>
    <w:p w14:paraId="59E38949" w14:textId="2076F0CF" w:rsidR="00B72FC9" w:rsidRDefault="00B72FC9" w:rsidP="008202C7">
      <w:pPr>
        <w:pStyle w:val="ListParagraph"/>
        <w:spacing w:after="0"/>
      </w:pPr>
      <w:r>
        <w:t>SHEPD’s overall objective is for works to progress with as little disturbance as possible to other legitimate sea users. The Company Fishing Liaison Officer (CFLO) and the Fishing Industry Representative (FIR) are to ensure that the flow of information and discussion between us and legitimate sea users is established and maintained throughout the project.</w:t>
      </w:r>
    </w:p>
    <w:p w14:paraId="36BF6F59" w14:textId="77777777" w:rsidR="003D5F10" w:rsidRPr="00393043" w:rsidRDefault="003D5F10" w:rsidP="008202C7">
      <w:pPr>
        <w:pStyle w:val="ListParagraph"/>
        <w:numPr>
          <w:ilvl w:val="0"/>
          <w:numId w:val="0"/>
        </w:numPr>
        <w:spacing w:after="0"/>
        <w:ind w:left="851"/>
      </w:pPr>
    </w:p>
    <w:p w14:paraId="0D948647" w14:textId="71414740" w:rsidR="00DE5BFA" w:rsidRPr="00DE5BFA" w:rsidRDefault="00DE5BFA" w:rsidP="00DE5BFA">
      <w:pPr>
        <w:pStyle w:val="ListParagraph"/>
        <w:rPr>
          <w:rFonts w:eastAsia="Calibri" w:cs="Calibri"/>
          <w:u w:color="000000"/>
          <w:bdr w:val="nil"/>
          <w:lang w:eastAsia="en-GB"/>
        </w:rPr>
      </w:pPr>
      <w:r>
        <w:t xml:space="preserve">On </w:t>
      </w:r>
      <w:r w:rsidRPr="006C2C2D">
        <w:t>20 November 2019 at 07:26, the existing submarine cable between Mainland and Jura faulted in service</w:t>
      </w:r>
      <w:r w:rsidRPr="000D3E74">
        <w:rPr>
          <w:rFonts w:cs="Calibri"/>
        </w:rPr>
        <w:t xml:space="preserve">. </w:t>
      </w:r>
      <w:proofErr w:type="spellStart"/>
      <w:r w:rsidRPr="000D3E74">
        <w:t>Bowmore</w:t>
      </w:r>
      <w:proofErr w:type="spellEnd"/>
      <w:r w:rsidRPr="000D3E74">
        <w:t xml:space="preserve"> Power Station is now maintaining customer supplies to the islands of Jura, Islay and </w:t>
      </w:r>
      <w:proofErr w:type="spellStart"/>
      <w:r w:rsidRPr="000D3E74">
        <w:t>Colonsay</w:t>
      </w:r>
      <w:proofErr w:type="spellEnd"/>
      <w:r w:rsidRPr="000D3E74">
        <w:t xml:space="preserve">. </w:t>
      </w:r>
      <w:r w:rsidRPr="00DE5BFA">
        <w:rPr>
          <w:rFonts w:asciiTheme="minorHAnsi" w:eastAsia="Times New Roman" w:hAnsiTheme="minorHAnsi" w:cs="Calibri"/>
        </w:rPr>
        <w:t xml:space="preserve">Network testing has confirmed that there is a submarine cable </w:t>
      </w:r>
      <w:r>
        <w:t xml:space="preserve">fault located 4.670km from the Mainland end and 3.338km from the Jura end. </w:t>
      </w:r>
    </w:p>
    <w:p w14:paraId="262CA7E8" w14:textId="77777777" w:rsidR="00DE5BFA" w:rsidRPr="00DE5BFA" w:rsidRDefault="00DE5BFA" w:rsidP="00DE5BFA">
      <w:pPr>
        <w:pStyle w:val="ListParagraph"/>
        <w:numPr>
          <w:ilvl w:val="0"/>
          <w:numId w:val="0"/>
        </w:numPr>
        <w:spacing w:after="0"/>
        <w:ind w:left="851"/>
      </w:pPr>
    </w:p>
    <w:p w14:paraId="22DE5B19" w14:textId="078404B9" w:rsidR="00AD4A7F" w:rsidRPr="00DE5BFA" w:rsidRDefault="00B72FC9" w:rsidP="008202C7">
      <w:pPr>
        <w:pStyle w:val="ListParagraph"/>
        <w:spacing w:after="0"/>
      </w:pPr>
      <w:r w:rsidRPr="00DE5BFA">
        <w:t xml:space="preserve">This </w:t>
      </w:r>
      <w:r w:rsidR="004E233D" w:rsidRPr="00DE5BFA">
        <w:t xml:space="preserve">delivery programme </w:t>
      </w:r>
      <w:r w:rsidRPr="00DE5BFA">
        <w:t xml:space="preserve">sets out how the CFLO and FIR will communicate during the </w:t>
      </w:r>
      <w:r w:rsidR="00DE5BFA" w:rsidRPr="00DE5BFA">
        <w:t xml:space="preserve">emergency works </w:t>
      </w:r>
      <w:r w:rsidRPr="00DE5BFA">
        <w:t xml:space="preserve"> and how the deliverables, set out in the Fishing Liaison Mitigation Action Plan, will be measured and fulfilled</w:t>
      </w:r>
      <w:r w:rsidR="00CF3004" w:rsidRPr="00DE5BFA">
        <w:t xml:space="preserve">. </w:t>
      </w:r>
      <w:r w:rsidR="008F6498" w:rsidRPr="00DE5BFA">
        <w:t xml:space="preserve">This document will also highlight any regional specific communication and consultation that is required, which may extend the notice period required to issue notice to mariners and communicate upcoming works. </w:t>
      </w:r>
      <w:bookmarkStart w:id="3" w:name="_Hlk516756232"/>
      <w:r w:rsidR="008F6498" w:rsidRPr="00DE5BFA">
        <w:t xml:space="preserve">It will also highlight any ongoing issues which may arise throughout the </w:t>
      </w:r>
      <w:r w:rsidR="00DE5BFA" w:rsidRPr="00DE5BFA">
        <w:t>emergency repair</w:t>
      </w:r>
      <w:r w:rsidR="008F6498" w:rsidRPr="00DE5BFA">
        <w:t xml:space="preserve"> works.</w:t>
      </w:r>
      <w:bookmarkEnd w:id="3"/>
    </w:p>
    <w:p w14:paraId="6E9C79C6" w14:textId="375E000E" w:rsidR="00A50C7D" w:rsidRDefault="003A42B8" w:rsidP="00A50C7D">
      <w:pPr>
        <w:pStyle w:val="Heading1"/>
        <w:rPr>
          <w:lang w:eastAsia="en-GB"/>
        </w:rPr>
      </w:pPr>
      <w:bookmarkStart w:id="4" w:name="_Toc26802353"/>
      <w:bookmarkEnd w:id="2"/>
      <w:r>
        <w:rPr>
          <w:lang w:eastAsia="en-GB"/>
        </w:rPr>
        <w:t xml:space="preserve">Project </w:t>
      </w:r>
      <w:r w:rsidR="00EE3C22">
        <w:rPr>
          <w:lang w:eastAsia="en-GB"/>
        </w:rPr>
        <w:t>d</w:t>
      </w:r>
      <w:r>
        <w:rPr>
          <w:lang w:eastAsia="en-GB"/>
        </w:rPr>
        <w:t>escription</w:t>
      </w:r>
      <w:bookmarkEnd w:id="4"/>
    </w:p>
    <w:p w14:paraId="6364BBE1" w14:textId="4E21C0A4" w:rsidR="00DE5BFA" w:rsidRPr="00DE5BFA" w:rsidRDefault="00DE5BFA" w:rsidP="00D626E1">
      <w:pPr>
        <w:pStyle w:val="ListParagraph"/>
      </w:pPr>
      <w:r w:rsidRPr="00DE5BFA">
        <w:rPr>
          <w:rFonts w:eastAsia="Times New Roman" w:cs="Calibri"/>
        </w:rPr>
        <w:t>SHEPD are applying for authorisation to carry out an emergency inspection, survey, repair and possible replacement of this cable under The Marine Licensing (Exempted Activities) (Scottish Inshore Region) Order 2011 – Article 32 Cables and Pipelines. Further information regarding the project description and emergency repair is provided in the SHEPD document “Project Description Mainland-Jura Emergency Repair”.</w:t>
      </w:r>
    </w:p>
    <w:p w14:paraId="7F0D172A" w14:textId="247A4A94" w:rsidR="00DE5BFA" w:rsidRDefault="00DE5BFA" w:rsidP="00DE5BFA">
      <w:pPr>
        <w:pStyle w:val="ListParagraph"/>
        <w:numPr>
          <w:ilvl w:val="0"/>
          <w:numId w:val="0"/>
        </w:numPr>
        <w:ind w:left="851"/>
      </w:pPr>
    </w:p>
    <w:p w14:paraId="7284A6F5" w14:textId="462B5BAC" w:rsidR="00DE5BFA" w:rsidRDefault="00DE5BFA" w:rsidP="00DE5BFA">
      <w:pPr>
        <w:pStyle w:val="ListParagraph"/>
      </w:pPr>
      <w:r w:rsidRPr="00DE5BFA">
        <w:t xml:space="preserve">The location of the existing cable route is shown in </w:t>
      </w:r>
      <w:r w:rsidR="00BF2F14">
        <w:fldChar w:fldCharType="begin"/>
      </w:r>
      <w:r w:rsidR="00BF2F14">
        <w:instrText xml:space="preserve"> REF _Ref26802009 \h </w:instrText>
      </w:r>
      <w:r w:rsidR="00BF2F14">
        <w:fldChar w:fldCharType="separate"/>
      </w:r>
      <w:r w:rsidR="00BF2F14">
        <w:t xml:space="preserve">Figure </w:t>
      </w:r>
      <w:r w:rsidR="00BF2F14">
        <w:rPr>
          <w:noProof/>
        </w:rPr>
        <w:t>1</w:t>
      </w:r>
      <w:r w:rsidR="00BF2F14">
        <w:fldChar w:fldCharType="end"/>
      </w:r>
      <w:r w:rsidRPr="00DE5BFA">
        <w:t>.</w:t>
      </w:r>
    </w:p>
    <w:p w14:paraId="00F10DCB" w14:textId="77777777" w:rsidR="00DE5BFA" w:rsidRPr="00DE5BFA" w:rsidRDefault="00DE5BFA" w:rsidP="00DE5BFA"/>
    <w:p w14:paraId="134B40C9" w14:textId="4B722C89" w:rsidR="00DE5BFA" w:rsidRDefault="00DE5BFA" w:rsidP="00DE5BFA">
      <w:pPr>
        <w:pStyle w:val="ListParagraph"/>
        <w:numPr>
          <w:ilvl w:val="0"/>
          <w:numId w:val="0"/>
        </w:numPr>
        <w:ind w:left="851"/>
      </w:pPr>
      <w:r w:rsidRPr="009D342F">
        <w:rPr>
          <w:noProof/>
          <w:lang w:eastAsia="en-GB"/>
        </w:rPr>
        <w:lastRenderedPageBreak/>
        <w:drawing>
          <wp:inline distT="0" distB="0" distL="0" distR="0" wp14:anchorId="41799A5C" wp14:editId="5A1C74AF">
            <wp:extent cx="5658928" cy="3823678"/>
            <wp:effectExtent l="19050" t="19050" r="1841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9116" cy="3823805"/>
                    </a:xfrm>
                    <a:prstGeom prst="rect">
                      <a:avLst/>
                    </a:prstGeom>
                    <a:noFill/>
                    <a:ln>
                      <a:solidFill>
                        <a:schemeClr val="bg1">
                          <a:lumMod val="75000"/>
                        </a:schemeClr>
                      </a:solidFill>
                    </a:ln>
                  </pic:spPr>
                </pic:pic>
              </a:graphicData>
            </a:graphic>
          </wp:inline>
        </w:drawing>
      </w:r>
    </w:p>
    <w:p w14:paraId="68CC35E9" w14:textId="207F2324" w:rsidR="00D626E1" w:rsidRDefault="00DE5BFA" w:rsidP="00DE5BFA">
      <w:pPr>
        <w:pStyle w:val="Caption"/>
        <w:ind w:left="709" w:firstLine="142"/>
        <w:jc w:val="left"/>
      </w:pPr>
      <w:bookmarkStart w:id="5" w:name="_Ref26802009"/>
      <w:r>
        <w:t xml:space="preserve">Figure </w:t>
      </w:r>
      <w:r w:rsidR="003E16CE">
        <w:fldChar w:fldCharType="begin"/>
      </w:r>
      <w:r w:rsidR="003E16CE">
        <w:instrText xml:space="preserve"> SEQ Figure \* ARABIC </w:instrText>
      </w:r>
      <w:r w:rsidR="003E16CE">
        <w:fldChar w:fldCharType="separate"/>
      </w:r>
      <w:r>
        <w:rPr>
          <w:noProof/>
        </w:rPr>
        <w:t>1</w:t>
      </w:r>
      <w:r w:rsidR="003E16CE">
        <w:rPr>
          <w:noProof/>
        </w:rPr>
        <w:fldChar w:fldCharType="end"/>
      </w:r>
      <w:bookmarkEnd w:id="5"/>
      <w:r>
        <w:t xml:space="preserve"> Chart of emergency inspection, repair and possible replacement work area</w:t>
      </w:r>
    </w:p>
    <w:p w14:paraId="26AAD4ED" w14:textId="77777777" w:rsidR="00DE5BFA" w:rsidRPr="00DE5BFA" w:rsidRDefault="00DE5BFA" w:rsidP="00DE5BFA"/>
    <w:p w14:paraId="2963F9E9" w14:textId="0868BAB7" w:rsidR="00DE5BFA" w:rsidRDefault="00DE5BFA" w:rsidP="003D5F10">
      <w:pPr>
        <w:pStyle w:val="ListParagraph"/>
      </w:pPr>
      <w:bookmarkStart w:id="6" w:name="_Hlk517088340"/>
      <w:r>
        <w:rPr>
          <w:rFonts w:eastAsia="Times New Roman" w:cs="Calibri"/>
        </w:rPr>
        <w:t>SHEPD are looking to carry out emergency inspection and survey to a</w:t>
      </w:r>
      <w:r w:rsidRPr="000D3E74">
        <w:t xml:space="preserve">ssess </w:t>
      </w:r>
      <w:r>
        <w:t xml:space="preserve">fault position and </w:t>
      </w:r>
      <w:r w:rsidRPr="000D3E74">
        <w:t>cable condition</w:t>
      </w:r>
      <w:r>
        <w:t>; as well as the seabed environment around the cable. Th</w:t>
      </w:r>
      <w:r w:rsidRPr="000D3E74">
        <w:t>e</w:t>
      </w:r>
      <w:r>
        <w:t xml:space="preserve">se results </w:t>
      </w:r>
      <w:r w:rsidRPr="000D3E74">
        <w:t xml:space="preserve">will be used to inform the repair </w:t>
      </w:r>
      <w:r>
        <w:t xml:space="preserve">or replacement </w:t>
      </w:r>
      <w:r w:rsidRPr="000D3E74">
        <w:t>option</w:t>
      </w:r>
      <w:r>
        <w:t xml:space="preserve"> to restore the circuit</w:t>
      </w:r>
      <w:r w:rsidRPr="000D3E74">
        <w:t>.</w:t>
      </w:r>
      <w:r>
        <w:t xml:space="preserve"> </w:t>
      </w:r>
    </w:p>
    <w:p w14:paraId="55D2CCA3" w14:textId="77777777" w:rsidR="00DE5BFA" w:rsidRDefault="00DE5BFA" w:rsidP="00DE5BFA">
      <w:pPr>
        <w:pStyle w:val="ListParagraph"/>
        <w:numPr>
          <w:ilvl w:val="0"/>
          <w:numId w:val="0"/>
        </w:numPr>
        <w:ind w:left="851"/>
      </w:pPr>
    </w:p>
    <w:p w14:paraId="1BC7103E" w14:textId="1B9C4A15" w:rsidR="003D5F10" w:rsidRPr="008202C7" w:rsidRDefault="003D5F10" w:rsidP="003D5F10">
      <w:pPr>
        <w:pStyle w:val="ListParagraph"/>
      </w:pPr>
      <w:r w:rsidRPr="008202C7">
        <w:t>Information regarding</w:t>
      </w:r>
      <w:r w:rsidR="004E233D">
        <w:t xml:space="preserve"> </w:t>
      </w:r>
      <w:r w:rsidR="004E233D" w:rsidRPr="00393043">
        <w:t xml:space="preserve">any </w:t>
      </w:r>
      <w:r w:rsidR="00DE5BFA">
        <w:t>works for</w:t>
      </w:r>
      <w:r w:rsidR="003874BA" w:rsidRPr="008202C7">
        <w:t xml:space="preserve"> th</w:t>
      </w:r>
      <w:r w:rsidR="00DE5BFA">
        <w:t>is</w:t>
      </w:r>
      <w:r w:rsidR="003874BA" w:rsidRPr="008202C7">
        <w:t xml:space="preserve"> submarine electricity cable</w:t>
      </w:r>
      <w:r w:rsidR="003874BA">
        <w:t xml:space="preserve"> will be issued to all </w:t>
      </w:r>
      <w:r w:rsidR="003874BA" w:rsidRPr="008202C7">
        <w:t>fishing and relevant legitimate sea user stakeholders to ensure effective co-existence.</w:t>
      </w:r>
    </w:p>
    <w:p w14:paraId="32EF4E6F" w14:textId="2380D769" w:rsidR="00DC26B8" w:rsidRDefault="00DC26B8" w:rsidP="008202C7">
      <w:pPr>
        <w:pStyle w:val="ListParagraph"/>
        <w:numPr>
          <w:ilvl w:val="0"/>
          <w:numId w:val="0"/>
        </w:numPr>
        <w:spacing w:after="0"/>
        <w:ind w:left="851"/>
      </w:pPr>
    </w:p>
    <w:p w14:paraId="16CDD0CE" w14:textId="77777777" w:rsidR="0029017E" w:rsidRPr="008202C7" w:rsidRDefault="0029017E" w:rsidP="0029017E">
      <w:pPr>
        <w:pStyle w:val="ListParagraph"/>
        <w:spacing w:after="0"/>
      </w:pPr>
      <w:r w:rsidRPr="008202C7">
        <w:t>To evidence the information and discussion which has taken place, a monthly summary report of the communications undertaken, including key meetings and agreed mitigation will be issued to SHEPD. This will form an audit trail documenting that communication and liaison with legitimate stakeholders has taken place.</w:t>
      </w:r>
    </w:p>
    <w:bookmarkEnd w:id="6"/>
    <w:p w14:paraId="20D497BC" w14:textId="77777777" w:rsidR="0029017E" w:rsidRPr="0029017E" w:rsidRDefault="0029017E" w:rsidP="00F26CE8"/>
    <w:p w14:paraId="65E7B7E0" w14:textId="6E051D2C" w:rsidR="003A42B8" w:rsidRDefault="003A42B8" w:rsidP="00A50C7D">
      <w:pPr>
        <w:pStyle w:val="Heading1"/>
        <w:rPr>
          <w:lang w:eastAsia="en-GB"/>
        </w:rPr>
      </w:pPr>
      <w:bookmarkStart w:id="7" w:name="_Toc26802354"/>
      <w:bookmarkStart w:id="8" w:name="_Hlk513623305"/>
      <w:r>
        <w:rPr>
          <w:lang w:eastAsia="en-GB"/>
        </w:rPr>
        <w:t>Key project sta</w:t>
      </w:r>
      <w:r w:rsidR="00E92D4C">
        <w:rPr>
          <w:lang w:eastAsia="en-GB"/>
        </w:rPr>
        <w:t>ke</w:t>
      </w:r>
      <w:r>
        <w:rPr>
          <w:lang w:eastAsia="en-GB"/>
        </w:rPr>
        <w:t>holders</w:t>
      </w:r>
      <w:bookmarkEnd w:id="7"/>
    </w:p>
    <w:p w14:paraId="09F82688" w14:textId="271062A6" w:rsidR="00AD4A7F" w:rsidRDefault="00E92D4C" w:rsidP="00E92D4C">
      <w:pPr>
        <w:pStyle w:val="ListParagraph"/>
        <w:spacing w:after="0"/>
      </w:pPr>
      <w:r>
        <w:t>The key regional and project stakeholders have been listed in the</w:t>
      </w:r>
      <w:r w:rsidR="00F60D19">
        <w:t xml:space="preserve"> </w:t>
      </w:r>
      <w:r w:rsidR="00F60D19" w:rsidRPr="00A74C6E">
        <w:rPr>
          <w:i/>
          <w:iCs/>
        </w:rPr>
        <w:t>Argyll</w:t>
      </w:r>
      <w:r w:rsidR="00A74C6E" w:rsidRPr="00A74C6E">
        <w:rPr>
          <w:i/>
          <w:iCs/>
        </w:rPr>
        <w:t>: Jura/Islay</w:t>
      </w:r>
      <w:r w:rsidR="00A74C6E">
        <w:t xml:space="preserve"> </w:t>
      </w:r>
      <w:r w:rsidRPr="008202C7">
        <w:rPr>
          <w:i/>
        </w:rPr>
        <w:t>F</w:t>
      </w:r>
      <w:r w:rsidR="00F04899" w:rsidRPr="008202C7">
        <w:rPr>
          <w:i/>
        </w:rPr>
        <w:t xml:space="preserve">ishing </w:t>
      </w:r>
      <w:r w:rsidRPr="008202C7">
        <w:rPr>
          <w:i/>
        </w:rPr>
        <w:t>L</w:t>
      </w:r>
      <w:r w:rsidR="00F04899" w:rsidRPr="008202C7">
        <w:rPr>
          <w:i/>
        </w:rPr>
        <w:t xml:space="preserve">iaison </w:t>
      </w:r>
      <w:r w:rsidRPr="008202C7">
        <w:rPr>
          <w:i/>
        </w:rPr>
        <w:t>M</w:t>
      </w:r>
      <w:r w:rsidR="00F04899" w:rsidRPr="008202C7">
        <w:rPr>
          <w:i/>
        </w:rPr>
        <w:t xml:space="preserve">itigation </w:t>
      </w:r>
      <w:r w:rsidRPr="008202C7">
        <w:rPr>
          <w:i/>
        </w:rPr>
        <w:t>A</w:t>
      </w:r>
      <w:r w:rsidR="00F04899" w:rsidRPr="008202C7">
        <w:rPr>
          <w:i/>
        </w:rPr>
        <w:t xml:space="preserve">ction </w:t>
      </w:r>
      <w:r w:rsidRPr="008202C7">
        <w:rPr>
          <w:i/>
        </w:rPr>
        <w:t>P</w:t>
      </w:r>
      <w:r w:rsidR="00F04899" w:rsidRPr="008202C7">
        <w:rPr>
          <w:i/>
        </w:rPr>
        <w:t>lan</w:t>
      </w:r>
      <w:r w:rsidR="006A1A3C">
        <w:t xml:space="preserve">. </w:t>
      </w:r>
      <w:bookmarkStart w:id="9" w:name="_Hlk517095400"/>
      <w:r w:rsidR="006A1A3C">
        <w:t xml:space="preserve">The communications </w:t>
      </w:r>
      <w:r w:rsidR="00AF1081">
        <w:t xml:space="preserve">which will be </w:t>
      </w:r>
      <w:r w:rsidR="00F26CE8">
        <w:t>given</w:t>
      </w:r>
      <w:r w:rsidR="00AF1081">
        <w:t xml:space="preserve"> to </w:t>
      </w:r>
      <w:r w:rsidR="006A1A3C">
        <w:t xml:space="preserve">stakeholders are </w:t>
      </w:r>
      <w:r w:rsidR="00F26CE8">
        <w:t xml:space="preserve">stated </w:t>
      </w:r>
      <w:r w:rsidR="006A1A3C">
        <w:t xml:space="preserve">in </w:t>
      </w:r>
      <w:bookmarkEnd w:id="9"/>
      <w:r w:rsidR="006A1A3C">
        <w:fldChar w:fldCharType="begin"/>
      </w:r>
      <w:r w:rsidR="006A1A3C">
        <w:instrText xml:space="preserve"> REF _Ref513648486 \h </w:instrText>
      </w:r>
      <w:r w:rsidR="006A1A3C">
        <w:fldChar w:fldCharType="separate"/>
      </w:r>
      <w:r w:rsidR="006A1A3C">
        <w:t xml:space="preserve">Table </w:t>
      </w:r>
      <w:r w:rsidR="006A1A3C">
        <w:rPr>
          <w:noProof/>
        </w:rPr>
        <w:t>1</w:t>
      </w:r>
      <w:r w:rsidR="006A1A3C">
        <w:fldChar w:fldCharType="end"/>
      </w:r>
      <w:r w:rsidR="006A1A3C">
        <w:t xml:space="preserve"> and </w:t>
      </w:r>
      <w:r w:rsidR="006A1A3C">
        <w:fldChar w:fldCharType="begin"/>
      </w:r>
      <w:r w:rsidR="006A1A3C">
        <w:instrText xml:space="preserve"> REF _Ref513648494 \h </w:instrText>
      </w:r>
      <w:r w:rsidR="006A1A3C">
        <w:fldChar w:fldCharType="separate"/>
      </w:r>
      <w:r w:rsidR="006A1A3C">
        <w:t xml:space="preserve">Table </w:t>
      </w:r>
      <w:r w:rsidR="006A1A3C">
        <w:rPr>
          <w:noProof/>
        </w:rPr>
        <w:t>2</w:t>
      </w:r>
      <w:r w:rsidR="006A1A3C">
        <w:fldChar w:fldCharType="end"/>
      </w:r>
      <w:r>
        <w:t xml:space="preserve">. </w:t>
      </w:r>
    </w:p>
    <w:p w14:paraId="26550607" w14:textId="2ABA0FC6" w:rsidR="003D5F10" w:rsidRDefault="003D5F10" w:rsidP="008202C7">
      <w:pPr>
        <w:pStyle w:val="Caption"/>
        <w:keepNext/>
        <w:jc w:val="left"/>
      </w:pPr>
      <w:bookmarkStart w:id="10" w:name="_Ref513648486"/>
      <w:r>
        <w:lastRenderedPageBreak/>
        <w:t xml:space="preserve">Table </w:t>
      </w:r>
      <w:r w:rsidR="008F6498">
        <w:rPr>
          <w:noProof/>
        </w:rPr>
        <w:fldChar w:fldCharType="begin"/>
      </w:r>
      <w:r w:rsidR="008F6498">
        <w:rPr>
          <w:noProof/>
        </w:rPr>
        <w:instrText xml:space="preserve"> SEQ Table \* ARABIC </w:instrText>
      </w:r>
      <w:r w:rsidR="008F6498">
        <w:rPr>
          <w:noProof/>
        </w:rPr>
        <w:fldChar w:fldCharType="separate"/>
      </w:r>
      <w:r w:rsidR="00B758A1">
        <w:rPr>
          <w:noProof/>
        </w:rPr>
        <w:t>1</w:t>
      </w:r>
      <w:r w:rsidR="008F6498">
        <w:rPr>
          <w:noProof/>
        </w:rPr>
        <w:fldChar w:fldCharType="end"/>
      </w:r>
      <w:bookmarkEnd w:id="10"/>
      <w:r>
        <w:t xml:space="preserve"> Regional stakeholders and required </w:t>
      </w:r>
      <w:r w:rsidR="00CF3004">
        <w:t>notifications</w:t>
      </w:r>
    </w:p>
    <w:tbl>
      <w:tblPr>
        <w:tblStyle w:val="TableGrid"/>
        <w:tblW w:w="0" w:type="auto"/>
        <w:tblLook w:val="04A0" w:firstRow="1" w:lastRow="0" w:firstColumn="1" w:lastColumn="0" w:noHBand="0" w:noVBand="1"/>
      </w:tblPr>
      <w:tblGrid>
        <w:gridCol w:w="4248"/>
        <w:gridCol w:w="1619"/>
        <w:gridCol w:w="3987"/>
      </w:tblGrid>
      <w:tr w:rsidR="003874BA" w:rsidRPr="00270BDE" w14:paraId="4B1A9A66" w14:textId="77777777" w:rsidTr="00F5779C">
        <w:tc>
          <w:tcPr>
            <w:tcW w:w="4248" w:type="dxa"/>
            <w:shd w:val="clear" w:color="auto" w:fill="B8CCE4" w:themeFill="accent1" w:themeFillTint="66"/>
          </w:tcPr>
          <w:p w14:paraId="1EDA7282" w14:textId="77777777" w:rsidR="003874BA" w:rsidRPr="00270BDE" w:rsidRDefault="003874BA" w:rsidP="00A1585F">
            <w:pPr>
              <w:rPr>
                <w:rFonts w:asciiTheme="minorHAnsi" w:hAnsiTheme="minorHAnsi"/>
                <w:b/>
              </w:rPr>
            </w:pPr>
            <w:r w:rsidRPr="00270BDE">
              <w:rPr>
                <w:rFonts w:asciiTheme="minorHAnsi" w:hAnsiTheme="minorHAnsi"/>
                <w:b/>
              </w:rPr>
              <w:t>Contact</w:t>
            </w:r>
          </w:p>
        </w:tc>
        <w:tc>
          <w:tcPr>
            <w:tcW w:w="1619" w:type="dxa"/>
            <w:shd w:val="clear" w:color="auto" w:fill="B8CCE4" w:themeFill="accent1" w:themeFillTint="66"/>
          </w:tcPr>
          <w:p w14:paraId="381B3AE6" w14:textId="5C39EAA0" w:rsidR="003874BA" w:rsidRPr="00270BDE" w:rsidRDefault="00F5779C" w:rsidP="00A1585F">
            <w:pPr>
              <w:rPr>
                <w:rFonts w:asciiTheme="minorHAnsi" w:hAnsiTheme="minorHAnsi"/>
                <w:b/>
              </w:rPr>
            </w:pPr>
            <w:r w:rsidRPr="00B974B8">
              <w:rPr>
                <w:b/>
                <w:sz w:val="20"/>
                <w:szCs w:val="20"/>
              </w:rPr>
              <w:t>Communications</w:t>
            </w:r>
          </w:p>
        </w:tc>
        <w:tc>
          <w:tcPr>
            <w:tcW w:w="3987" w:type="dxa"/>
            <w:shd w:val="clear" w:color="auto" w:fill="B8CCE4" w:themeFill="accent1" w:themeFillTint="66"/>
          </w:tcPr>
          <w:p w14:paraId="3D679DB9" w14:textId="438DF5CB" w:rsidR="003874BA" w:rsidRPr="00270BDE" w:rsidRDefault="003874BA" w:rsidP="00A1585F">
            <w:pPr>
              <w:rPr>
                <w:rFonts w:asciiTheme="minorHAnsi" w:hAnsiTheme="minorHAnsi"/>
                <w:b/>
              </w:rPr>
            </w:pPr>
            <w:r w:rsidRPr="00270BDE">
              <w:rPr>
                <w:rFonts w:asciiTheme="minorHAnsi" w:hAnsiTheme="minorHAnsi"/>
                <w:b/>
              </w:rPr>
              <w:t>Email</w:t>
            </w:r>
          </w:p>
        </w:tc>
      </w:tr>
      <w:tr w:rsidR="003874BA" w:rsidRPr="00CE4543" w14:paraId="7CF0C35F" w14:textId="77777777" w:rsidTr="00F5779C">
        <w:trPr>
          <w:trHeight w:val="283"/>
        </w:trPr>
        <w:tc>
          <w:tcPr>
            <w:tcW w:w="4248" w:type="dxa"/>
          </w:tcPr>
          <w:p w14:paraId="56A20CE0"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 xml:space="preserve">Kingfisher </w:t>
            </w:r>
          </w:p>
        </w:tc>
        <w:tc>
          <w:tcPr>
            <w:tcW w:w="1619" w:type="dxa"/>
          </w:tcPr>
          <w:p w14:paraId="6B5D2FB4" w14:textId="37FF732C"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21D4D4B4" w14:textId="20CA44E9"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kingfisher@seafish.</w:t>
            </w:r>
            <w:r w:rsidR="00A74C6E" w:rsidRPr="00C8310F">
              <w:rPr>
                <w:rFonts w:asciiTheme="minorHAnsi" w:hAnsiTheme="minorHAnsi" w:cstheme="minorHAnsi"/>
                <w:sz w:val="20"/>
                <w:szCs w:val="20"/>
                <w:highlight w:val="black"/>
              </w:rPr>
              <w:t>co</w:t>
            </w:r>
            <w:r w:rsidRPr="00C8310F">
              <w:rPr>
                <w:rFonts w:asciiTheme="minorHAnsi" w:hAnsiTheme="minorHAnsi" w:cstheme="minorHAnsi"/>
                <w:sz w:val="20"/>
                <w:szCs w:val="20"/>
                <w:highlight w:val="black"/>
              </w:rPr>
              <w:t xml:space="preserve">.uk </w:t>
            </w:r>
          </w:p>
        </w:tc>
      </w:tr>
      <w:tr w:rsidR="003874BA" w:rsidRPr="00CE4543" w14:paraId="2EAC61E4" w14:textId="77777777" w:rsidTr="00F5779C">
        <w:trPr>
          <w:trHeight w:val="283"/>
        </w:trPr>
        <w:tc>
          <w:tcPr>
            <w:tcW w:w="4248" w:type="dxa"/>
          </w:tcPr>
          <w:p w14:paraId="3B840661" w14:textId="77777777" w:rsidR="003874BA" w:rsidRPr="002472AA" w:rsidRDefault="003874BA" w:rsidP="00A1585F">
            <w:pPr>
              <w:pStyle w:val="Default"/>
              <w:rPr>
                <w:rFonts w:asciiTheme="minorHAnsi" w:hAnsiTheme="minorHAnsi" w:cstheme="minorHAnsi"/>
                <w:color w:val="auto"/>
                <w:sz w:val="20"/>
                <w:szCs w:val="20"/>
              </w:rPr>
            </w:pPr>
            <w:r w:rsidRPr="002472AA">
              <w:rPr>
                <w:rFonts w:asciiTheme="minorHAnsi" w:hAnsiTheme="minorHAnsi" w:cstheme="minorHAnsi"/>
                <w:sz w:val="20"/>
                <w:szCs w:val="20"/>
              </w:rPr>
              <w:t>United Kingdom Hydrographic Office</w:t>
            </w:r>
          </w:p>
        </w:tc>
        <w:tc>
          <w:tcPr>
            <w:tcW w:w="1619" w:type="dxa"/>
          </w:tcPr>
          <w:p w14:paraId="0BBC0B99" w14:textId="64875CC9" w:rsidR="003874BA" w:rsidRPr="002472AA" w:rsidRDefault="00F5779C" w:rsidP="00A1585F">
            <w:pPr>
              <w:pStyle w:val="Default"/>
              <w:rPr>
                <w:rFonts w:asciiTheme="minorHAnsi" w:hAnsiTheme="minorHAnsi" w:cstheme="minorHAnsi"/>
                <w:sz w:val="20"/>
                <w:szCs w:val="20"/>
              </w:rPr>
            </w:pPr>
            <w:r w:rsidRPr="002472AA">
              <w:rPr>
                <w:rFonts w:eastAsia="Times New Roman" w:cs="Times New Roman"/>
                <w:sz w:val="20"/>
                <w:szCs w:val="20"/>
                <w:lang w:eastAsia="en-GB"/>
              </w:rPr>
              <w:t>NtM</w:t>
            </w:r>
          </w:p>
        </w:tc>
        <w:tc>
          <w:tcPr>
            <w:tcW w:w="3987" w:type="dxa"/>
          </w:tcPr>
          <w:p w14:paraId="52F57C3F" w14:textId="70FBECE5" w:rsidR="003874BA" w:rsidRPr="00C8310F" w:rsidRDefault="003874BA" w:rsidP="00A1585F">
            <w:pPr>
              <w:pStyle w:val="Default"/>
              <w:rPr>
                <w:rFonts w:asciiTheme="minorHAnsi" w:hAnsiTheme="minorHAnsi" w:cstheme="minorHAnsi"/>
                <w:color w:val="auto"/>
                <w:sz w:val="20"/>
                <w:szCs w:val="20"/>
                <w:highlight w:val="black"/>
              </w:rPr>
            </w:pPr>
            <w:r w:rsidRPr="00C8310F">
              <w:rPr>
                <w:rFonts w:asciiTheme="minorHAnsi" w:hAnsiTheme="minorHAnsi" w:cstheme="minorHAnsi"/>
                <w:sz w:val="20"/>
                <w:szCs w:val="20"/>
                <w:highlight w:val="black"/>
              </w:rPr>
              <w:t xml:space="preserve">sdr@ukho.gov.uk </w:t>
            </w:r>
          </w:p>
        </w:tc>
      </w:tr>
      <w:tr w:rsidR="003874BA" w:rsidRPr="00CE4543" w14:paraId="0204EB73" w14:textId="77777777" w:rsidTr="00F5779C">
        <w:trPr>
          <w:trHeight w:val="283"/>
        </w:trPr>
        <w:tc>
          <w:tcPr>
            <w:tcW w:w="4248" w:type="dxa"/>
          </w:tcPr>
          <w:p w14:paraId="26343BF9"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 xml:space="preserve">UKHO Navigation Warnings </w:t>
            </w:r>
          </w:p>
        </w:tc>
        <w:tc>
          <w:tcPr>
            <w:tcW w:w="1619" w:type="dxa"/>
          </w:tcPr>
          <w:p w14:paraId="032294AC" w14:textId="572293A7"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3CED989F" w14:textId="4482FA7F" w:rsidR="003874BA" w:rsidRPr="00C8310F" w:rsidRDefault="00A74C6E"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navwarnings@ukho.gov.uk</w:t>
            </w:r>
          </w:p>
        </w:tc>
      </w:tr>
      <w:tr w:rsidR="003874BA" w:rsidRPr="00CE4543" w14:paraId="2AD48E6E" w14:textId="77777777" w:rsidTr="00F5779C">
        <w:trPr>
          <w:trHeight w:val="283"/>
        </w:trPr>
        <w:tc>
          <w:tcPr>
            <w:tcW w:w="4248" w:type="dxa"/>
          </w:tcPr>
          <w:p w14:paraId="11C94C88" w14:textId="77777777" w:rsidR="003874BA" w:rsidRPr="002472AA" w:rsidRDefault="003874BA" w:rsidP="00A1585F">
            <w:pPr>
              <w:pStyle w:val="Default"/>
              <w:rPr>
                <w:rFonts w:asciiTheme="minorHAnsi" w:hAnsiTheme="minorHAnsi" w:cstheme="minorHAnsi"/>
                <w:color w:val="auto"/>
                <w:sz w:val="20"/>
                <w:szCs w:val="20"/>
              </w:rPr>
            </w:pPr>
            <w:r w:rsidRPr="002472AA">
              <w:rPr>
                <w:rFonts w:asciiTheme="minorHAnsi" w:hAnsiTheme="minorHAnsi" w:cstheme="minorHAnsi"/>
                <w:sz w:val="20"/>
                <w:szCs w:val="20"/>
              </w:rPr>
              <w:t xml:space="preserve">Northern Lighthouse Board </w:t>
            </w:r>
          </w:p>
        </w:tc>
        <w:tc>
          <w:tcPr>
            <w:tcW w:w="1619" w:type="dxa"/>
          </w:tcPr>
          <w:p w14:paraId="19970082" w14:textId="7D6642EE" w:rsidR="003874BA" w:rsidRPr="002472AA" w:rsidRDefault="00F5779C" w:rsidP="00A1585F">
            <w:pPr>
              <w:pStyle w:val="Default"/>
              <w:rPr>
                <w:rFonts w:asciiTheme="minorHAnsi" w:hAnsiTheme="minorHAnsi" w:cstheme="minorHAnsi"/>
                <w:sz w:val="20"/>
                <w:szCs w:val="20"/>
              </w:rPr>
            </w:pPr>
            <w:r w:rsidRPr="002472AA">
              <w:rPr>
                <w:rFonts w:eastAsia="Times New Roman" w:cs="Times New Roman"/>
                <w:sz w:val="20"/>
                <w:szCs w:val="20"/>
                <w:lang w:eastAsia="en-GB"/>
              </w:rPr>
              <w:t>NtM</w:t>
            </w:r>
          </w:p>
        </w:tc>
        <w:tc>
          <w:tcPr>
            <w:tcW w:w="3987" w:type="dxa"/>
          </w:tcPr>
          <w:p w14:paraId="7289C842" w14:textId="60AE4B98" w:rsidR="003874BA" w:rsidRPr="00C8310F" w:rsidRDefault="003874BA" w:rsidP="00A1585F">
            <w:pPr>
              <w:pStyle w:val="Default"/>
              <w:rPr>
                <w:rFonts w:asciiTheme="minorHAnsi" w:hAnsiTheme="minorHAnsi" w:cstheme="minorHAnsi"/>
                <w:color w:val="auto"/>
                <w:sz w:val="20"/>
                <w:szCs w:val="20"/>
                <w:highlight w:val="black"/>
              </w:rPr>
            </w:pPr>
            <w:r w:rsidRPr="00C8310F">
              <w:rPr>
                <w:rFonts w:asciiTheme="minorHAnsi" w:hAnsiTheme="minorHAnsi" w:cstheme="minorHAnsi"/>
                <w:sz w:val="20"/>
                <w:szCs w:val="20"/>
                <w:highlight w:val="black"/>
              </w:rPr>
              <w:t xml:space="preserve">navigation@nlb.org.uk </w:t>
            </w:r>
          </w:p>
        </w:tc>
      </w:tr>
      <w:tr w:rsidR="003874BA" w:rsidRPr="00CE4543" w14:paraId="3CF9B879" w14:textId="77777777" w:rsidTr="00F5779C">
        <w:trPr>
          <w:trHeight w:val="283"/>
        </w:trPr>
        <w:tc>
          <w:tcPr>
            <w:tcW w:w="4248" w:type="dxa"/>
          </w:tcPr>
          <w:p w14:paraId="3768CE94"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 xml:space="preserve">Trinity House </w:t>
            </w:r>
          </w:p>
        </w:tc>
        <w:tc>
          <w:tcPr>
            <w:tcW w:w="1619" w:type="dxa"/>
          </w:tcPr>
          <w:p w14:paraId="4F721E9B" w14:textId="400E3DD1"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4AC9DB95" w14:textId="50FB3020"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 xml:space="preserve">navigation.directorate@thls.org </w:t>
            </w:r>
          </w:p>
        </w:tc>
      </w:tr>
      <w:tr w:rsidR="003874BA" w:rsidRPr="00CE4543" w14:paraId="3D34E047" w14:textId="77777777" w:rsidTr="00F5779C">
        <w:trPr>
          <w:trHeight w:val="283"/>
        </w:trPr>
        <w:tc>
          <w:tcPr>
            <w:tcW w:w="4248" w:type="dxa"/>
          </w:tcPr>
          <w:p w14:paraId="5326CF86"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 xml:space="preserve">Marine Scotland </w:t>
            </w:r>
          </w:p>
        </w:tc>
        <w:tc>
          <w:tcPr>
            <w:tcW w:w="1619" w:type="dxa"/>
          </w:tcPr>
          <w:p w14:paraId="5497B8F8" w14:textId="523B17D6"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12F43228" w14:textId="680CF81F" w:rsidR="003874BA" w:rsidRPr="00C8310F" w:rsidRDefault="003874BA" w:rsidP="00A1585F">
            <w:pPr>
              <w:rPr>
                <w:rFonts w:asciiTheme="minorHAnsi" w:hAnsiTheme="minorHAnsi" w:cstheme="minorHAnsi"/>
                <w:sz w:val="20"/>
                <w:szCs w:val="20"/>
                <w:highlight w:val="black"/>
              </w:rPr>
            </w:pPr>
            <w:proofErr w:type="spellStart"/>
            <w:r w:rsidRPr="00C8310F">
              <w:rPr>
                <w:rFonts w:asciiTheme="minorHAnsi" w:hAnsiTheme="minorHAnsi" w:cstheme="minorHAnsi"/>
                <w:sz w:val="20"/>
                <w:szCs w:val="20"/>
                <w:highlight w:val="black"/>
              </w:rPr>
              <w:t>MS.MarineLicensing@gov.scot</w:t>
            </w:r>
            <w:proofErr w:type="spellEnd"/>
          </w:p>
        </w:tc>
      </w:tr>
      <w:tr w:rsidR="003874BA" w:rsidRPr="00CE4543" w14:paraId="7DBAF332" w14:textId="77777777" w:rsidTr="00F5779C">
        <w:trPr>
          <w:trHeight w:val="283"/>
        </w:trPr>
        <w:tc>
          <w:tcPr>
            <w:tcW w:w="4248" w:type="dxa"/>
          </w:tcPr>
          <w:p w14:paraId="308CE307"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Maritime and Coastguard Agency</w:t>
            </w:r>
          </w:p>
        </w:tc>
        <w:tc>
          <w:tcPr>
            <w:tcW w:w="1619" w:type="dxa"/>
          </w:tcPr>
          <w:p w14:paraId="1E2158DF" w14:textId="067220AB"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shd w:val="clear" w:color="auto" w:fill="auto"/>
          </w:tcPr>
          <w:p w14:paraId="27EE5837" w14:textId="5B9FD7A9"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navigationsafety@mcga.gov.uk</w:t>
            </w:r>
          </w:p>
        </w:tc>
      </w:tr>
      <w:tr w:rsidR="003874BA" w:rsidRPr="00CE4543" w14:paraId="6566ED3E" w14:textId="77777777" w:rsidTr="00F5779C">
        <w:trPr>
          <w:trHeight w:val="283"/>
        </w:trPr>
        <w:tc>
          <w:tcPr>
            <w:tcW w:w="4248" w:type="dxa"/>
          </w:tcPr>
          <w:p w14:paraId="0810AE5E"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Maritime and Coastguard Agency</w:t>
            </w:r>
          </w:p>
        </w:tc>
        <w:tc>
          <w:tcPr>
            <w:tcW w:w="1619" w:type="dxa"/>
          </w:tcPr>
          <w:p w14:paraId="421E63B6" w14:textId="761B0A96"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shd w:val="clear" w:color="auto" w:fill="auto"/>
          </w:tcPr>
          <w:p w14:paraId="02FE0087" w14:textId="129EB79A"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nmo</w:t>
            </w:r>
            <w:r w:rsidR="00AF1081" w:rsidRPr="00C8310F">
              <w:rPr>
                <w:rFonts w:asciiTheme="minorHAnsi" w:hAnsiTheme="minorHAnsi" w:cstheme="minorHAnsi"/>
                <w:sz w:val="20"/>
                <w:szCs w:val="20"/>
                <w:highlight w:val="black"/>
              </w:rPr>
              <w:t>c</w:t>
            </w:r>
            <w:r w:rsidRPr="00C8310F">
              <w:rPr>
                <w:rFonts w:asciiTheme="minorHAnsi" w:hAnsiTheme="minorHAnsi" w:cstheme="minorHAnsi"/>
                <w:sz w:val="20"/>
                <w:szCs w:val="20"/>
                <w:highlight w:val="black"/>
              </w:rPr>
              <w:t>controller@hmcg.gov.uk</w:t>
            </w:r>
          </w:p>
        </w:tc>
      </w:tr>
      <w:tr w:rsidR="003874BA" w:rsidRPr="00CE4543" w14:paraId="5A87F10C" w14:textId="77777777" w:rsidTr="00F5779C">
        <w:trPr>
          <w:trHeight w:val="283"/>
        </w:trPr>
        <w:tc>
          <w:tcPr>
            <w:tcW w:w="4248" w:type="dxa"/>
          </w:tcPr>
          <w:p w14:paraId="38A85831" w14:textId="77777777" w:rsidR="003874BA" w:rsidRPr="002472AA" w:rsidRDefault="003874BA" w:rsidP="00A1585F">
            <w:pPr>
              <w:rPr>
                <w:rFonts w:asciiTheme="minorHAnsi" w:hAnsiTheme="minorHAnsi" w:cstheme="minorHAnsi"/>
                <w:sz w:val="20"/>
                <w:szCs w:val="20"/>
              </w:rPr>
            </w:pPr>
            <w:r w:rsidRPr="002472AA">
              <w:rPr>
                <w:rFonts w:asciiTheme="minorHAnsi" w:hAnsiTheme="minorHAnsi" w:cstheme="minorHAnsi"/>
                <w:sz w:val="20"/>
                <w:szCs w:val="20"/>
              </w:rPr>
              <w:t xml:space="preserve">The Crown Estate </w:t>
            </w:r>
          </w:p>
        </w:tc>
        <w:tc>
          <w:tcPr>
            <w:tcW w:w="1619" w:type="dxa"/>
          </w:tcPr>
          <w:p w14:paraId="228B3DFD" w14:textId="3DF4DEFB"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shd w:val="clear" w:color="auto" w:fill="auto"/>
          </w:tcPr>
          <w:p w14:paraId="2D4C132A" w14:textId="22E411CA"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Darren.Hirst@bidwells.co.uk</w:t>
            </w:r>
          </w:p>
        </w:tc>
      </w:tr>
      <w:tr w:rsidR="003874BA" w:rsidRPr="00CE4543" w14:paraId="6246E6E3" w14:textId="77777777" w:rsidTr="00F5779C">
        <w:trPr>
          <w:trHeight w:val="283"/>
        </w:trPr>
        <w:tc>
          <w:tcPr>
            <w:tcW w:w="4248" w:type="dxa"/>
          </w:tcPr>
          <w:p w14:paraId="2C373B71" w14:textId="77777777" w:rsidR="003874BA" w:rsidRPr="002472AA" w:rsidRDefault="003874BA" w:rsidP="00A1585F">
            <w:pPr>
              <w:jc w:val="left"/>
              <w:rPr>
                <w:rFonts w:asciiTheme="minorHAnsi" w:hAnsiTheme="minorHAnsi" w:cstheme="minorHAnsi"/>
                <w:sz w:val="20"/>
                <w:szCs w:val="20"/>
              </w:rPr>
            </w:pPr>
            <w:r w:rsidRPr="002472AA">
              <w:rPr>
                <w:rFonts w:asciiTheme="minorHAnsi" w:hAnsiTheme="minorHAnsi" w:cstheme="minorHAnsi"/>
                <w:sz w:val="20"/>
                <w:szCs w:val="20"/>
              </w:rPr>
              <w:t>Scotland Natural Heritage</w:t>
            </w:r>
          </w:p>
        </w:tc>
        <w:tc>
          <w:tcPr>
            <w:tcW w:w="1619" w:type="dxa"/>
          </w:tcPr>
          <w:p w14:paraId="6FBDE366" w14:textId="13AF0F91"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shd w:val="clear" w:color="auto" w:fill="auto"/>
          </w:tcPr>
          <w:p w14:paraId="5DF02EF9" w14:textId="52D5D0F3"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David.Law@snh.gov.uk</w:t>
            </w:r>
          </w:p>
        </w:tc>
      </w:tr>
      <w:tr w:rsidR="003874BA" w:rsidRPr="00CE4543" w14:paraId="31AA8EEE" w14:textId="77777777" w:rsidTr="00F5779C">
        <w:trPr>
          <w:trHeight w:val="283"/>
        </w:trPr>
        <w:tc>
          <w:tcPr>
            <w:tcW w:w="4248" w:type="dxa"/>
          </w:tcPr>
          <w:p w14:paraId="551489E6" w14:textId="0E0AEE28" w:rsidR="003874BA" w:rsidRPr="002472AA" w:rsidRDefault="003874BA" w:rsidP="00A1585F">
            <w:pPr>
              <w:jc w:val="left"/>
              <w:rPr>
                <w:rFonts w:asciiTheme="minorHAnsi" w:hAnsiTheme="minorHAnsi" w:cstheme="minorHAnsi"/>
                <w:sz w:val="20"/>
                <w:szCs w:val="20"/>
              </w:rPr>
            </w:pPr>
            <w:r w:rsidRPr="002472AA">
              <w:rPr>
                <w:rFonts w:asciiTheme="minorHAnsi" w:hAnsiTheme="minorHAnsi" w:cstheme="minorHAnsi"/>
                <w:sz w:val="20"/>
                <w:szCs w:val="20"/>
              </w:rPr>
              <w:t xml:space="preserve">Scottish Environment Protection Agency </w:t>
            </w:r>
          </w:p>
        </w:tc>
        <w:tc>
          <w:tcPr>
            <w:tcW w:w="1619" w:type="dxa"/>
          </w:tcPr>
          <w:p w14:paraId="6FF8A045" w14:textId="2B5269BC"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0FFB2AED" w14:textId="62C9BA30"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EPINorthernIsles@sepa.org.uk</w:t>
            </w:r>
          </w:p>
        </w:tc>
      </w:tr>
      <w:tr w:rsidR="003874BA" w:rsidRPr="00CE4543" w14:paraId="419ABD69" w14:textId="77777777" w:rsidTr="00F5779C">
        <w:trPr>
          <w:trHeight w:val="283"/>
        </w:trPr>
        <w:tc>
          <w:tcPr>
            <w:tcW w:w="4248" w:type="dxa"/>
          </w:tcPr>
          <w:p w14:paraId="773A0937" w14:textId="77777777" w:rsidR="003874BA" w:rsidRPr="002472AA" w:rsidRDefault="003874BA" w:rsidP="00A1585F">
            <w:pPr>
              <w:jc w:val="left"/>
              <w:rPr>
                <w:rFonts w:asciiTheme="minorHAnsi" w:hAnsiTheme="minorHAnsi" w:cstheme="minorHAnsi"/>
                <w:sz w:val="20"/>
                <w:szCs w:val="20"/>
              </w:rPr>
            </w:pPr>
            <w:r w:rsidRPr="002472AA">
              <w:rPr>
                <w:rFonts w:asciiTheme="minorHAnsi" w:hAnsiTheme="minorHAnsi" w:cstheme="minorHAnsi"/>
                <w:sz w:val="20"/>
                <w:szCs w:val="20"/>
              </w:rPr>
              <w:t>Scottish Fishermen’s Federation</w:t>
            </w:r>
          </w:p>
        </w:tc>
        <w:tc>
          <w:tcPr>
            <w:tcW w:w="1619" w:type="dxa"/>
          </w:tcPr>
          <w:p w14:paraId="421F0066" w14:textId="43A1A562"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08806B22" w14:textId="3029794B"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renewables@sff.co.uk</w:t>
            </w:r>
          </w:p>
        </w:tc>
      </w:tr>
      <w:tr w:rsidR="003874BA" w:rsidRPr="00CE4543" w14:paraId="6251E406" w14:textId="77777777" w:rsidTr="00F5779C">
        <w:trPr>
          <w:trHeight w:val="283"/>
        </w:trPr>
        <w:tc>
          <w:tcPr>
            <w:tcW w:w="4248" w:type="dxa"/>
          </w:tcPr>
          <w:p w14:paraId="6861389D" w14:textId="77777777" w:rsidR="003874BA" w:rsidRPr="002472AA" w:rsidRDefault="003874BA" w:rsidP="00A1585F">
            <w:pPr>
              <w:jc w:val="left"/>
              <w:rPr>
                <w:rFonts w:asciiTheme="minorHAnsi" w:hAnsiTheme="minorHAnsi" w:cstheme="minorHAnsi"/>
                <w:sz w:val="20"/>
                <w:szCs w:val="20"/>
              </w:rPr>
            </w:pPr>
            <w:r w:rsidRPr="002472AA">
              <w:rPr>
                <w:rFonts w:asciiTheme="minorHAnsi" w:hAnsiTheme="minorHAnsi" w:cstheme="minorHAnsi"/>
                <w:sz w:val="20"/>
                <w:szCs w:val="20"/>
              </w:rPr>
              <w:t>Scottish Creel Fishermen's Federation</w:t>
            </w:r>
          </w:p>
        </w:tc>
        <w:tc>
          <w:tcPr>
            <w:tcW w:w="1619" w:type="dxa"/>
          </w:tcPr>
          <w:p w14:paraId="6BA2C134" w14:textId="179B809C" w:rsidR="003874BA" w:rsidRPr="002472AA" w:rsidRDefault="00F5779C" w:rsidP="00A1585F">
            <w:pPr>
              <w:rPr>
                <w:rFonts w:asciiTheme="minorHAnsi" w:hAnsiTheme="minorHAnsi" w:cstheme="minorHAnsi"/>
                <w:sz w:val="20"/>
                <w:szCs w:val="20"/>
              </w:rPr>
            </w:pPr>
            <w:r w:rsidRPr="002472AA">
              <w:rPr>
                <w:rFonts w:eastAsia="Times New Roman" w:cs="Times New Roman"/>
                <w:color w:val="000000"/>
                <w:sz w:val="20"/>
                <w:szCs w:val="20"/>
                <w:lang w:eastAsia="en-GB"/>
              </w:rPr>
              <w:t>NtM</w:t>
            </w:r>
          </w:p>
        </w:tc>
        <w:tc>
          <w:tcPr>
            <w:tcW w:w="3987" w:type="dxa"/>
          </w:tcPr>
          <w:p w14:paraId="74C5C635" w14:textId="3A5F0DD7" w:rsidR="003874BA" w:rsidRPr="00C8310F" w:rsidRDefault="003874BA" w:rsidP="00A1585F">
            <w:pPr>
              <w:rPr>
                <w:rFonts w:asciiTheme="minorHAnsi" w:hAnsiTheme="minorHAnsi" w:cstheme="minorHAnsi"/>
                <w:sz w:val="20"/>
                <w:szCs w:val="20"/>
                <w:highlight w:val="black"/>
              </w:rPr>
            </w:pPr>
            <w:r w:rsidRPr="00C8310F">
              <w:rPr>
                <w:rFonts w:asciiTheme="minorHAnsi" w:hAnsiTheme="minorHAnsi" w:cstheme="minorHAnsi"/>
                <w:sz w:val="20"/>
                <w:szCs w:val="20"/>
                <w:highlight w:val="black"/>
              </w:rPr>
              <w:t>info@scottishcreelfishermensfederation.co.uk</w:t>
            </w:r>
          </w:p>
        </w:tc>
      </w:tr>
      <w:tr w:rsidR="003874BA" w:rsidRPr="00CE4543" w14:paraId="2AF81D68" w14:textId="77777777" w:rsidTr="00F5779C">
        <w:trPr>
          <w:trHeight w:val="283"/>
        </w:trPr>
        <w:tc>
          <w:tcPr>
            <w:tcW w:w="4248" w:type="dxa"/>
          </w:tcPr>
          <w:p w14:paraId="7AA5B549" w14:textId="77777777" w:rsidR="003874BA" w:rsidRPr="002472AA" w:rsidRDefault="003874BA" w:rsidP="00A1585F">
            <w:pPr>
              <w:jc w:val="left"/>
              <w:rPr>
                <w:rFonts w:asciiTheme="minorHAnsi" w:hAnsiTheme="minorHAnsi" w:cstheme="minorHAnsi"/>
                <w:sz w:val="20"/>
                <w:szCs w:val="20"/>
              </w:rPr>
            </w:pPr>
            <w:r w:rsidRPr="002472AA">
              <w:rPr>
                <w:sz w:val="20"/>
                <w:szCs w:val="20"/>
              </w:rPr>
              <w:t xml:space="preserve">RYA Scotland </w:t>
            </w:r>
          </w:p>
        </w:tc>
        <w:tc>
          <w:tcPr>
            <w:tcW w:w="1619" w:type="dxa"/>
          </w:tcPr>
          <w:p w14:paraId="2D46C919" w14:textId="094ADA0B" w:rsidR="003874BA" w:rsidRPr="002472AA" w:rsidRDefault="00F5779C" w:rsidP="00A1585F">
            <w:pPr>
              <w:rPr>
                <w:sz w:val="20"/>
                <w:szCs w:val="20"/>
              </w:rPr>
            </w:pPr>
            <w:r w:rsidRPr="002472AA">
              <w:rPr>
                <w:rFonts w:eastAsia="Times New Roman" w:cs="Times New Roman"/>
                <w:color w:val="000000"/>
                <w:sz w:val="20"/>
                <w:szCs w:val="20"/>
                <w:lang w:eastAsia="en-GB"/>
              </w:rPr>
              <w:t>NtM</w:t>
            </w:r>
          </w:p>
        </w:tc>
        <w:tc>
          <w:tcPr>
            <w:tcW w:w="3987" w:type="dxa"/>
          </w:tcPr>
          <w:p w14:paraId="42289C11" w14:textId="5DDAC866" w:rsidR="003874BA" w:rsidRPr="00C8310F" w:rsidRDefault="003874BA" w:rsidP="00A1585F">
            <w:pPr>
              <w:rPr>
                <w:rFonts w:asciiTheme="minorHAnsi" w:hAnsiTheme="minorHAnsi" w:cstheme="minorHAnsi"/>
                <w:sz w:val="20"/>
                <w:szCs w:val="20"/>
                <w:highlight w:val="black"/>
              </w:rPr>
            </w:pPr>
            <w:r w:rsidRPr="00C8310F">
              <w:rPr>
                <w:sz w:val="20"/>
                <w:szCs w:val="20"/>
                <w:highlight w:val="black"/>
              </w:rPr>
              <w:t>admin@ryascotland.org.uk</w:t>
            </w:r>
          </w:p>
        </w:tc>
      </w:tr>
    </w:tbl>
    <w:p w14:paraId="20B11CA4" w14:textId="77777777" w:rsidR="00B974B8" w:rsidRPr="00B974B8" w:rsidRDefault="00B974B8" w:rsidP="00B974B8"/>
    <w:p w14:paraId="79264BB1" w14:textId="4D32BE9C" w:rsidR="00CF741B" w:rsidRPr="00CF741B" w:rsidRDefault="003D5F10" w:rsidP="00CF741B">
      <w:pPr>
        <w:pStyle w:val="Caption"/>
        <w:keepNext/>
        <w:jc w:val="left"/>
      </w:pPr>
      <w:bookmarkStart w:id="11" w:name="_Ref513648494"/>
      <w:bookmarkEnd w:id="8"/>
      <w:r>
        <w:t xml:space="preserve">Table </w:t>
      </w:r>
      <w:r w:rsidR="008F6498">
        <w:rPr>
          <w:noProof/>
        </w:rPr>
        <w:fldChar w:fldCharType="begin"/>
      </w:r>
      <w:r w:rsidR="008F6498">
        <w:rPr>
          <w:noProof/>
        </w:rPr>
        <w:instrText xml:space="preserve"> SEQ Table \* ARABIC </w:instrText>
      </w:r>
      <w:r w:rsidR="008F6498">
        <w:rPr>
          <w:noProof/>
        </w:rPr>
        <w:fldChar w:fldCharType="separate"/>
      </w:r>
      <w:r w:rsidR="00B758A1">
        <w:rPr>
          <w:noProof/>
        </w:rPr>
        <w:t>2</w:t>
      </w:r>
      <w:r w:rsidR="008F6498">
        <w:rPr>
          <w:noProof/>
        </w:rPr>
        <w:fldChar w:fldCharType="end"/>
      </w:r>
      <w:bookmarkEnd w:id="11"/>
      <w:r>
        <w:t xml:space="preserve"> </w:t>
      </w:r>
      <w:r w:rsidR="00941FAD">
        <w:t>Cable specific stakeholders</w:t>
      </w:r>
    </w:p>
    <w:tbl>
      <w:tblPr>
        <w:tblStyle w:val="TableGrid"/>
        <w:tblW w:w="5057" w:type="pct"/>
        <w:tblLook w:val="04A0" w:firstRow="1" w:lastRow="0" w:firstColumn="1" w:lastColumn="0" w:noHBand="0" w:noVBand="1"/>
      </w:tblPr>
      <w:tblGrid>
        <w:gridCol w:w="4351"/>
        <w:gridCol w:w="1652"/>
        <w:gridCol w:w="4192"/>
      </w:tblGrid>
      <w:tr w:rsidR="00E92D4C" w:rsidRPr="00B974B8" w14:paraId="63731FE2" w14:textId="77777777" w:rsidTr="00721351">
        <w:trPr>
          <w:cantSplit/>
          <w:tblHeader/>
        </w:trPr>
        <w:tc>
          <w:tcPr>
            <w:tcW w:w="2134" w:type="pct"/>
            <w:shd w:val="clear" w:color="auto" w:fill="C6D9F1" w:themeFill="text2" w:themeFillTint="33"/>
            <w:vAlign w:val="center"/>
          </w:tcPr>
          <w:p w14:paraId="0BCA88F3" w14:textId="77777777" w:rsidR="00E92D4C" w:rsidRPr="00B974B8" w:rsidRDefault="00E92D4C" w:rsidP="008202C7">
            <w:pPr>
              <w:jc w:val="left"/>
              <w:rPr>
                <w:sz w:val="20"/>
                <w:szCs w:val="20"/>
              </w:rPr>
            </w:pPr>
            <w:r w:rsidRPr="00B974B8">
              <w:rPr>
                <w:b/>
                <w:sz w:val="20"/>
                <w:szCs w:val="20"/>
              </w:rPr>
              <w:t>Cable specific stakeholder</w:t>
            </w:r>
          </w:p>
        </w:tc>
        <w:tc>
          <w:tcPr>
            <w:tcW w:w="810" w:type="pct"/>
            <w:shd w:val="clear" w:color="auto" w:fill="C6D9F1" w:themeFill="text2" w:themeFillTint="33"/>
            <w:vAlign w:val="center"/>
          </w:tcPr>
          <w:p w14:paraId="73F4969C" w14:textId="5C5F138A" w:rsidR="00E92D4C" w:rsidRPr="00B974B8" w:rsidRDefault="00806336" w:rsidP="008202C7">
            <w:pPr>
              <w:jc w:val="left"/>
              <w:rPr>
                <w:sz w:val="20"/>
                <w:szCs w:val="20"/>
              </w:rPr>
            </w:pPr>
            <w:r w:rsidRPr="00B974B8">
              <w:rPr>
                <w:b/>
                <w:sz w:val="20"/>
                <w:szCs w:val="20"/>
              </w:rPr>
              <w:t>Communication</w:t>
            </w:r>
            <w:r w:rsidR="00E92D4C" w:rsidRPr="00B974B8">
              <w:rPr>
                <w:b/>
                <w:sz w:val="20"/>
                <w:szCs w:val="20"/>
              </w:rPr>
              <w:t>s</w:t>
            </w:r>
          </w:p>
        </w:tc>
        <w:tc>
          <w:tcPr>
            <w:tcW w:w="2056" w:type="pct"/>
            <w:shd w:val="clear" w:color="auto" w:fill="C6D9F1" w:themeFill="text2" w:themeFillTint="33"/>
            <w:vAlign w:val="center"/>
          </w:tcPr>
          <w:p w14:paraId="0942D1B1" w14:textId="77777777" w:rsidR="00E92D4C" w:rsidRPr="00B974B8" w:rsidRDefault="00E92D4C" w:rsidP="008202C7">
            <w:pPr>
              <w:jc w:val="left"/>
              <w:rPr>
                <w:sz w:val="20"/>
                <w:szCs w:val="20"/>
              </w:rPr>
            </w:pPr>
            <w:r w:rsidRPr="00B974B8">
              <w:rPr>
                <w:b/>
                <w:sz w:val="20"/>
                <w:szCs w:val="20"/>
              </w:rPr>
              <w:t xml:space="preserve">Contact </w:t>
            </w:r>
            <w:r w:rsidRPr="00B974B8">
              <w:rPr>
                <w:rFonts w:asciiTheme="minorHAnsi" w:hAnsiTheme="minorHAnsi"/>
                <w:b/>
                <w:sz w:val="20"/>
                <w:szCs w:val="20"/>
              </w:rPr>
              <w:t>Details</w:t>
            </w:r>
          </w:p>
        </w:tc>
      </w:tr>
      <w:tr w:rsidR="00806336" w:rsidRPr="00B974B8" w14:paraId="0D467281" w14:textId="77777777" w:rsidTr="00721351">
        <w:trPr>
          <w:trHeight w:val="300"/>
        </w:trPr>
        <w:tc>
          <w:tcPr>
            <w:tcW w:w="2134" w:type="pct"/>
            <w:noWrap/>
            <w:hideMark/>
          </w:tcPr>
          <w:p w14:paraId="2AA65D32" w14:textId="77777777" w:rsidR="00806336" w:rsidRPr="002472AA" w:rsidRDefault="00806336" w:rsidP="00806336">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Argyll and Bute Council</w:t>
            </w:r>
          </w:p>
        </w:tc>
        <w:tc>
          <w:tcPr>
            <w:tcW w:w="810" w:type="pct"/>
            <w:noWrap/>
            <w:hideMark/>
          </w:tcPr>
          <w:p w14:paraId="4B521F0E" w14:textId="77777777" w:rsidR="00806336" w:rsidRPr="002472AA" w:rsidRDefault="00806336" w:rsidP="00806336">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hideMark/>
          </w:tcPr>
          <w:p w14:paraId="287E3866" w14:textId="77777777" w:rsidR="00806336" w:rsidRPr="00C8310F" w:rsidRDefault="00806336" w:rsidP="00806336">
            <w:pPr>
              <w:jc w:val="left"/>
              <w:rPr>
                <w:rFonts w:eastAsia="Times New Roman" w:cs="Times New Roman"/>
                <w:color w:val="000000"/>
                <w:sz w:val="20"/>
                <w:szCs w:val="20"/>
                <w:highlight w:val="black"/>
                <w:lang w:eastAsia="en-GB"/>
              </w:rPr>
            </w:pPr>
            <w:r w:rsidRPr="00C8310F">
              <w:rPr>
                <w:rFonts w:eastAsia="Times New Roman" w:cs="Times New Roman"/>
                <w:color w:val="000000"/>
                <w:sz w:val="20"/>
                <w:szCs w:val="20"/>
                <w:highlight w:val="black"/>
                <w:lang w:eastAsia="en-GB"/>
              </w:rPr>
              <w:t>allan.finlay@argyll-bute.gov.uk</w:t>
            </w:r>
          </w:p>
        </w:tc>
      </w:tr>
      <w:tr w:rsidR="002472AA" w:rsidRPr="00B974B8" w14:paraId="4C09B199" w14:textId="77777777" w:rsidTr="00721351">
        <w:trPr>
          <w:trHeight w:val="300"/>
        </w:trPr>
        <w:tc>
          <w:tcPr>
            <w:tcW w:w="2134" w:type="pct"/>
            <w:noWrap/>
          </w:tcPr>
          <w:p w14:paraId="5375C0AB" w14:textId="3EB72E43" w:rsidR="002472AA" w:rsidRPr="002472AA" w:rsidRDefault="002472AA" w:rsidP="002472AA">
            <w:pPr>
              <w:jc w:val="left"/>
              <w:rPr>
                <w:rFonts w:eastAsia="Times New Roman" w:cs="Times New Roman"/>
                <w:color w:val="000000"/>
                <w:sz w:val="20"/>
                <w:szCs w:val="20"/>
                <w:lang w:eastAsia="en-GB"/>
              </w:rPr>
            </w:pPr>
            <w:r w:rsidRPr="002472AA">
              <w:rPr>
                <w:sz w:val="20"/>
                <w:szCs w:val="20"/>
              </w:rPr>
              <w:t>Islay Sea Adventures</w:t>
            </w:r>
          </w:p>
        </w:tc>
        <w:tc>
          <w:tcPr>
            <w:tcW w:w="810" w:type="pct"/>
            <w:noWrap/>
          </w:tcPr>
          <w:p w14:paraId="676D523C" w14:textId="65CC10D3"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67F8BA23" w14:textId="1A7150C8" w:rsidR="002472AA" w:rsidRPr="00C8310F" w:rsidRDefault="002472AA" w:rsidP="002472AA">
            <w:pPr>
              <w:jc w:val="left"/>
              <w:rPr>
                <w:rFonts w:eastAsia="Times New Roman" w:cs="Times New Roman"/>
                <w:color w:val="000000"/>
                <w:sz w:val="20"/>
                <w:szCs w:val="20"/>
                <w:highlight w:val="black"/>
                <w:lang w:eastAsia="en-GB"/>
              </w:rPr>
            </w:pPr>
            <w:r w:rsidRPr="00C8310F">
              <w:rPr>
                <w:rFonts w:asciiTheme="minorHAnsi" w:hAnsiTheme="minorHAnsi"/>
                <w:sz w:val="20"/>
                <w:szCs w:val="20"/>
                <w:highlight w:val="black"/>
              </w:rPr>
              <w:t>info@islay-sea-adventures.co.uk</w:t>
            </w:r>
          </w:p>
        </w:tc>
      </w:tr>
      <w:tr w:rsidR="002472AA" w:rsidRPr="00B974B8" w14:paraId="271E7BE7" w14:textId="77777777" w:rsidTr="00721351">
        <w:trPr>
          <w:trHeight w:val="300"/>
        </w:trPr>
        <w:tc>
          <w:tcPr>
            <w:tcW w:w="2134" w:type="pct"/>
            <w:noWrap/>
          </w:tcPr>
          <w:p w14:paraId="6FA6C34F" w14:textId="1476856D" w:rsidR="002472AA" w:rsidRPr="00721351" w:rsidRDefault="002472AA" w:rsidP="002472AA">
            <w:pPr>
              <w:jc w:val="left"/>
              <w:rPr>
                <w:rFonts w:eastAsia="Times New Roman" w:cs="Times New Roman"/>
                <w:color w:val="000000"/>
                <w:sz w:val="20"/>
                <w:szCs w:val="20"/>
                <w:lang w:eastAsia="en-GB"/>
              </w:rPr>
            </w:pPr>
            <w:r w:rsidRPr="00721351">
              <w:rPr>
                <w:rFonts w:asciiTheme="minorHAnsi" w:hAnsiTheme="minorHAnsi"/>
                <w:sz w:val="20"/>
                <w:szCs w:val="20"/>
              </w:rPr>
              <w:t>Northern Ireland Fish Producers (NIFPO)</w:t>
            </w:r>
          </w:p>
        </w:tc>
        <w:tc>
          <w:tcPr>
            <w:tcW w:w="810" w:type="pct"/>
            <w:noWrap/>
          </w:tcPr>
          <w:p w14:paraId="6B9FB3AB" w14:textId="60AE5228"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68BC9EA1" w14:textId="0834CAAC" w:rsidR="002472AA" w:rsidRPr="00C8310F" w:rsidRDefault="003E16CE" w:rsidP="002472AA">
            <w:pPr>
              <w:jc w:val="left"/>
              <w:rPr>
                <w:rFonts w:eastAsia="Times New Roman" w:cs="Times New Roman"/>
                <w:color w:val="000000"/>
                <w:sz w:val="20"/>
                <w:szCs w:val="20"/>
                <w:highlight w:val="black"/>
                <w:lang w:eastAsia="en-GB"/>
              </w:rPr>
            </w:pPr>
            <w:hyperlink r:id="rId21" w:history="1">
              <w:r w:rsidR="002472AA" w:rsidRPr="00C8310F">
                <w:rPr>
                  <w:rFonts w:asciiTheme="minorHAnsi" w:hAnsiTheme="minorHAnsi"/>
                  <w:sz w:val="20"/>
                  <w:szCs w:val="20"/>
                  <w:highlight w:val="black"/>
                </w:rPr>
                <w:t>info@nifpo.co.uk</w:t>
              </w:r>
            </w:hyperlink>
          </w:p>
        </w:tc>
      </w:tr>
      <w:tr w:rsidR="002472AA" w:rsidRPr="00B974B8" w14:paraId="575A3D0C" w14:textId="77777777" w:rsidTr="00721351">
        <w:trPr>
          <w:trHeight w:val="300"/>
        </w:trPr>
        <w:tc>
          <w:tcPr>
            <w:tcW w:w="2134" w:type="pct"/>
            <w:noWrap/>
          </w:tcPr>
          <w:p w14:paraId="7B9F4290" w14:textId="21E96C35" w:rsidR="002472AA" w:rsidRPr="00721351" w:rsidRDefault="002472AA" w:rsidP="002472AA">
            <w:pPr>
              <w:jc w:val="left"/>
              <w:rPr>
                <w:rFonts w:eastAsia="Times New Roman" w:cs="Times New Roman"/>
                <w:color w:val="000000"/>
                <w:sz w:val="20"/>
                <w:szCs w:val="20"/>
                <w:lang w:eastAsia="en-GB"/>
              </w:rPr>
            </w:pPr>
            <w:r w:rsidRPr="00721351">
              <w:rPr>
                <w:color w:val="000000"/>
                <w:sz w:val="20"/>
                <w:szCs w:val="20"/>
                <w:lang w:eastAsia="en-GB"/>
              </w:rPr>
              <w:t xml:space="preserve">Islay Ferries (operated by Caledonian </w:t>
            </w:r>
            <w:proofErr w:type="spellStart"/>
            <w:r w:rsidRPr="00721351">
              <w:rPr>
                <w:color w:val="000000"/>
                <w:sz w:val="20"/>
                <w:szCs w:val="20"/>
                <w:lang w:eastAsia="en-GB"/>
              </w:rPr>
              <w:t>MacBrayne</w:t>
            </w:r>
            <w:proofErr w:type="spellEnd"/>
            <w:r w:rsidRPr="00721351">
              <w:rPr>
                <w:color w:val="000000"/>
                <w:sz w:val="20"/>
                <w:szCs w:val="20"/>
                <w:lang w:eastAsia="en-GB"/>
              </w:rPr>
              <w:t>)</w:t>
            </w:r>
          </w:p>
        </w:tc>
        <w:tc>
          <w:tcPr>
            <w:tcW w:w="810" w:type="pct"/>
            <w:noWrap/>
          </w:tcPr>
          <w:p w14:paraId="27C997A8" w14:textId="1A92AAC4"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7BCBDFEB" w14:textId="6C4FDCEF" w:rsidR="002472AA" w:rsidRPr="00C8310F" w:rsidRDefault="003E16CE" w:rsidP="002472AA">
            <w:pPr>
              <w:jc w:val="left"/>
              <w:rPr>
                <w:rFonts w:eastAsia="Times New Roman" w:cs="Times New Roman"/>
                <w:color w:val="000000"/>
                <w:sz w:val="20"/>
                <w:szCs w:val="20"/>
                <w:highlight w:val="black"/>
                <w:lang w:eastAsia="en-GB"/>
              </w:rPr>
            </w:pPr>
            <w:hyperlink r:id="rId22" w:history="1">
              <w:r w:rsidR="002472AA" w:rsidRPr="00C8310F">
                <w:rPr>
                  <w:rFonts w:asciiTheme="minorHAnsi" w:hAnsiTheme="minorHAnsi"/>
                  <w:sz w:val="20"/>
                  <w:szCs w:val="20"/>
                  <w:highlight w:val="black"/>
                </w:rPr>
                <w:t>kenny.boyd@calmac.co.uk</w:t>
              </w:r>
            </w:hyperlink>
          </w:p>
        </w:tc>
      </w:tr>
      <w:tr w:rsidR="002472AA" w:rsidRPr="00B974B8" w14:paraId="3CA2CB2C" w14:textId="77777777" w:rsidTr="00721351">
        <w:trPr>
          <w:trHeight w:val="300"/>
        </w:trPr>
        <w:tc>
          <w:tcPr>
            <w:tcW w:w="2134" w:type="pct"/>
            <w:noWrap/>
          </w:tcPr>
          <w:p w14:paraId="1311DD68" w14:textId="12E8FD48"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Clyde Cruising Club</w:t>
            </w:r>
          </w:p>
        </w:tc>
        <w:tc>
          <w:tcPr>
            <w:tcW w:w="810" w:type="pct"/>
            <w:noWrap/>
          </w:tcPr>
          <w:p w14:paraId="2F67A67D" w14:textId="6F96BB5B"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366ADCBB" w14:textId="4EDB9C5B" w:rsidR="002472AA" w:rsidRPr="00C8310F" w:rsidRDefault="002472AA" w:rsidP="002472AA">
            <w:pPr>
              <w:jc w:val="left"/>
              <w:rPr>
                <w:rFonts w:eastAsia="Times New Roman" w:cs="Times New Roman"/>
                <w:color w:val="000000"/>
                <w:sz w:val="20"/>
                <w:szCs w:val="20"/>
                <w:highlight w:val="black"/>
                <w:lang w:eastAsia="en-GB"/>
              </w:rPr>
            </w:pPr>
            <w:r w:rsidRPr="00C8310F">
              <w:rPr>
                <w:rFonts w:asciiTheme="minorHAnsi" w:hAnsiTheme="minorHAnsi"/>
                <w:sz w:val="20"/>
                <w:szCs w:val="20"/>
                <w:highlight w:val="black"/>
              </w:rPr>
              <w:t>office@clyde.org</w:t>
            </w:r>
          </w:p>
        </w:tc>
      </w:tr>
      <w:tr w:rsidR="002472AA" w:rsidRPr="00B974B8" w14:paraId="28F1B71B" w14:textId="77777777" w:rsidTr="00721351">
        <w:trPr>
          <w:trHeight w:val="300"/>
        </w:trPr>
        <w:tc>
          <w:tcPr>
            <w:tcW w:w="2134" w:type="pct"/>
            <w:noWrap/>
          </w:tcPr>
          <w:p w14:paraId="1A87C482" w14:textId="0F496656" w:rsidR="002472AA" w:rsidRPr="002472AA" w:rsidRDefault="002472AA" w:rsidP="002472AA">
            <w:pPr>
              <w:jc w:val="left"/>
              <w:rPr>
                <w:rFonts w:eastAsia="Times New Roman" w:cs="Times New Roman"/>
                <w:color w:val="000000"/>
                <w:sz w:val="20"/>
                <w:szCs w:val="20"/>
                <w:lang w:eastAsia="en-GB"/>
              </w:rPr>
            </w:pPr>
            <w:r w:rsidRPr="00721351">
              <w:rPr>
                <w:color w:val="000000"/>
                <w:sz w:val="20"/>
                <w:szCs w:val="20"/>
                <w:lang w:eastAsia="en-GB"/>
              </w:rPr>
              <w:t xml:space="preserve">Royal </w:t>
            </w:r>
            <w:proofErr w:type="spellStart"/>
            <w:r w:rsidRPr="00721351">
              <w:rPr>
                <w:color w:val="000000"/>
                <w:sz w:val="20"/>
                <w:szCs w:val="20"/>
                <w:lang w:eastAsia="en-GB"/>
              </w:rPr>
              <w:t>Gourock</w:t>
            </w:r>
            <w:proofErr w:type="spellEnd"/>
            <w:r w:rsidRPr="00721351">
              <w:rPr>
                <w:color w:val="000000"/>
                <w:sz w:val="20"/>
                <w:szCs w:val="20"/>
                <w:lang w:eastAsia="en-GB"/>
              </w:rPr>
              <w:t xml:space="preserve"> Yacht Club</w:t>
            </w:r>
          </w:p>
        </w:tc>
        <w:tc>
          <w:tcPr>
            <w:tcW w:w="810" w:type="pct"/>
            <w:noWrap/>
          </w:tcPr>
          <w:p w14:paraId="658A7AC1" w14:textId="6AC701A3"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0C941B8D" w14:textId="5A0A3FAD" w:rsidR="002472AA" w:rsidRPr="00C8310F" w:rsidRDefault="003E16CE" w:rsidP="002472AA">
            <w:pPr>
              <w:jc w:val="left"/>
              <w:rPr>
                <w:rFonts w:eastAsia="Times New Roman" w:cs="Times New Roman"/>
                <w:color w:val="000000"/>
                <w:sz w:val="20"/>
                <w:szCs w:val="20"/>
                <w:highlight w:val="black"/>
                <w:lang w:eastAsia="en-GB"/>
              </w:rPr>
            </w:pPr>
            <w:hyperlink r:id="rId23" w:history="1">
              <w:r w:rsidR="002472AA" w:rsidRPr="00C8310F">
                <w:rPr>
                  <w:rFonts w:asciiTheme="minorHAnsi" w:hAnsiTheme="minorHAnsi"/>
                  <w:sz w:val="20"/>
                  <w:szCs w:val="20"/>
                  <w:highlight w:val="black"/>
                </w:rPr>
                <w:t>royalgourockyachtclub@hotmail.co.uk</w:t>
              </w:r>
            </w:hyperlink>
          </w:p>
        </w:tc>
      </w:tr>
      <w:tr w:rsidR="00721351" w:rsidRPr="00B974B8" w14:paraId="56AEC6A6" w14:textId="77777777" w:rsidTr="00721351">
        <w:trPr>
          <w:trHeight w:val="300"/>
        </w:trPr>
        <w:tc>
          <w:tcPr>
            <w:tcW w:w="2134" w:type="pct"/>
            <w:noWrap/>
          </w:tcPr>
          <w:p w14:paraId="04F6861F" w14:textId="17BD4EA8" w:rsidR="00721351" w:rsidRPr="00721351" w:rsidRDefault="00721351" w:rsidP="00721351">
            <w:pPr>
              <w:jc w:val="left"/>
              <w:rPr>
                <w:color w:val="000000"/>
                <w:sz w:val="20"/>
                <w:szCs w:val="20"/>
                <w:highlight w:val="green"/>
                <w:lang w:eastAsia="en-GB"/>
              </w:rPr>
            </w:pPr>
            <w:r w:rsidRPr="00893563">
              <w:rPr>
                <w:sz w:val="20"/>
                <w:szCs w:val="20"/>
              </w:rPr>
              <w:t>Clyde Fisheries Association (CFA)</w:t>
            </w:r>
          </w:p>
        </w:tc>
        <w:tc>
          <w:tcPr>
            <w:tcW w:w="810" w:type="pct"/>
            <w:noWrap/>
          </w:tcPr>
          <w:p w14:paraId="00840D56" w14:textId="0781AE3B" w:rsidR="00721351" w:rsidRPr="002472AA" w:rsidRDefault="00632024" w:rsidP="00721351">
            <w:pPr>
              <w:jc w:val="left"/>
              <w:rPr>
                <w:rFonts w:eastAsia="Times New Roman" w:cs="Times New Roman"/>
                <w:color w:val="000000"/>
                <w:sz w:val="20"/>
                <w:szCs w:val="20"/>
                <w:lang w:eastAsia="en-GB"/>
              </w:rPr>
            </w:pPr>
            <w:r>
              <w:rPr>
                <w:rFonts w:asciiTheme="minorHAnsi" w:hAnsiTheme="minorHAnsi"/>
                <w:sz w:val="20"/>
                <w:szCs w:val="20"/>
              </w:rPr>
              <w:t>NtM</w:t>
            </w:r>
          </w:p>
        </w:tc>
        <w:tc>
          <w:tcPr>
            <w:tcW w:w="2056" w:type="pct"/>
            <w:noWrap/>
          </w:tcPr>
          <w:p w14:paraId="650046F3" w14:textId="30693C7E" w:rsidR="00721351" w:rsidRPr="00C8310F" w:rsidRDefault="00632024" w:rsidP="00721351">
            <w:pPr>
              <w:jc w:val="left"/>
              <w:rPr>
                <w:rFonts w:asciiTheme="minorHAnsi" w:hAnsiTheme="minorHAnsi"/>
                <w:sz w:val="20"/>
                <w:szCs w:val="20"/>
                <w:highlight w:val="black"/>
              </w:rPr>
            </w:pPr>
            <w:r w:rsidRPr="00C8310F">
              <w:rPr>
                <w:rFonts w:asciiTheme="minorHAnsi" w:hAnsiTheme="minorHAnsi"/>
                <w:sz w:val="20"/>
                <w:szCs w:val="20"/>
                <w:highlight w:val="black"/>
              </w:rPr>
              <w:t>e.whyte@clydefish.com</w:t>
            </w:r>
          </w:p>
        </w:tc>
      </w:tr>
      <w:tr w:rsidR="002472AA" w:rsidRPr="00B974B8" w14:paraId="518A01AB" w14:textId="77777777" w:rsidTr="00721351">
        <w:trPr>
          <w:trHeight w:val="300"/>
        </w:trPr>
        <w:tc>
          <w:tcPr>
            <w:tcW w:w="2134" w:type="pct"/>
            <w:noWrap/>
          </w:tcPr>
          <w:p w14:paraId="5084C646" w14:textId="0DE7A70B"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Toward Sailing Club</w:t>
            </w:r>
          </w:p>
        </w:tc>
        <w:tc>
          <w:tcPr>
            <w:tcW w:w="810" w:type="pct"/>
            <w:noWrap/>
          </w:tcPr>
          <w:p w14:paraId="10B739E2" w14:textId="509E7A4F"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60344D65" w14:textId="1D68E008" w:rsidR="002472AA" w:rsidRPr="00C8310F" w:rsidRDefault="0074721C" w:rsidP="002472AA">
            <w:pPr>
              <w:jc w:val="left"/>
              <w:rPr>
                <w:rFonts w:eastAsia="Times New Roman" w:cs="Times New Roman"/>
                <w:color w:val="000000"/>
                <w:sz w:val="20"/>
                <w:szCs w:val="20"/>
                <w:highlight w:val="black"/>
                <w:lang w:eastAsia="en-GB"/>
              </w:rPr>
            </w:pPr>
            <w:r w:rsidRPr="00C8310F">
              <w:rPr>
                <w:rFonts w:asciiTheme="minorHAnsi" w:hAnsiTheme="minorHAnsi"/>
                <w:sz w:val="20"/>
                <w:szCs w:val="20"/>
                <w:highlight w:val="black"/>
              </w:rPr>
              <w:t>towardsailingclub@gmail.com</w:t>
            </w:r>
          </w:p>
        </w:tc>
      </w:tr>
      <w:tr w:rsidR="00642013" w:rsidRPr="00B974B8" w14:paraId="20668877" w14:textId="77777777" w:rsidTr="00721351">
        <w:trPr>
          <w:trHeight w:val="300"/>
        </w:trPr>
        <w:tc>
          <w:tcPr>
            <w:tcW w:w="2134" w:type="pct"/>
            <w:noWrap/>
          </w:tcPr>
          <w:p w14:paraId="78114DCC" w14:textId="18B41D4A" w:rsidR="00642013" w:rsidRPr="002472AA" w:rsidRDefault="00642013" w:rsidP="002472AA">
            <w:pPr>
              <w:jc w:val="left"/>
              <w:rPr>
                <w:color w:val="000000"/>
                <w:sz w:val="20"/>
                <w:szCs w:val="20"/>
                <w:lang w:eastAsia="en-GB"/>
              </w:rPr>
            </w:pPr>
            <w:r w:rsidRPr="00642013">
              <w:rPr>
                <w:color w:val="000000"/>
                <w:sz w:val="20"/>
                <w:szCs w:val="20"/>
                <w:lang w:eastAsia="en-GB"/>
              </w:rPr>
              <w:t>West Coast Inshore Fisheries Group</w:t>
            </w:r>
          </w:p>
        </w:tc>
        <w:tc>
          <w:tcPr>
            <w:tcW w:w="810" w:type="pct"/>
            <w:noWrap/>
          </w:tcPr>
          <w:p w14:paraId="4AE28744" w14:textId="77777777" w:rsidR="00642013" w:rsidRPr="002472AA" w:rsidRDefault="00642013" w:rsidP="002472AA">
            <w:pPr>
              <w:jc w:val="left"/>
              <w:rPr>
                <w:rFonts w:eastAsia="Times New Roman" w:cs="Times New Roman"/>
                <w:color w:val="000000"/>
                <w:sz w:val="20"/>
                <w:szCs w:val="20"/>
                <w:lang w:eastAsia="en-GB"/>
              </w:rPr>
            </w:pPr>
          </w:p>
        </w:tc>
        <w:tc>
          <w:tcPr>
            <w:tcW w:w="2056" w:type="pct"/>
            <w:noWrap/>
          </w:tcPr>
          <w:p w14:paraId="6F6C14CA" w14:textId="05499147" w:rsidR="00642013" w:rsidRPr="00C8310F" w:rsidRDefault="00642013" w:rsidP="002472AA">
            <w:pPr>
              <w:jc w:val="left"/>
              <w:rPr>
                <w:rFonts w:asciiTheme="minorHAnsi" w:hAnsiTheme="minorHAnsi"/>
                <w:sz w:val="20"/>
                <w:szCs w:val="20"/>
                <w:highlight w:val="black"/>
              </w:rPr>
            </w:pPr>
            <w:r w:rsidRPr="00C8310F">
              <w:rPr>
                <w:rFonts w:asciiTheme="minorHAnsi" w:hAnsiTheme="minorHAnsi"/>
                <w:sz w:val="20"/>
                <w:szCs w:val="20"/>
                <w:highlight w:val="black"/>
              </w:rPr>
              <w:t>alastair.mcruaraidh.mcneill@gmail.com</w:t>
            </w:r>
          </w:p>
        </w:tc>
      </w:tr>
      <w:tr w:rsidR="002472AA" w:rsidRPr="00B974B8" w14:paraId="18E59B37" w14:textId="77777777" w:rsidTr="00721351">
        <w:trPr>
          <w:trHeight w:val="300"/>
        </w:trPr>
        <w:tc>
          <w:tcPr>
            <w:tcW w:w="2134" w:type="pct"/>
            <w:noWrap/>
          </w:tcPr>
          <w:p w14:paraId="07B44217" w14:textId="75BE3DA1" w:rsidR="002472AA" w:rsidRPr="002472AA" w:rsidRDefault="00DD38A1" w:rsidP="002472AA">
            <w:pPr>
              <w:jc w:val="left"/>
              <w:rPr>
                <w:rFonts w:eastAsia="Times New Roman" w:cs="Times New Roman"/>
                <w:color w:val="000000"/>
                <w:sz w:val="20"/>
                <w:szCs w:val="20"/>
                <w:lang w:eastAsia="en-GB"/>
              </w:rPr>
            </w:pPr>
            <w:r>
              <w:rPr>
                <w:color w:val="000000"/>
                <w:sz w:val="20"/>
                <w:szCs w:val="20"/>
                <w:lang w:eastAsia="en-GB"/>
              </w:rPr>
              <w:t>West Coast Shellfish (Scotland) Ltd</w:t>
            </w:r>
          </w:p>
        </w:tc>
        <w:tc>
          <w:tcPr>
            <w:tcW w:w="810" w:type="pct"/>
            <w:noWrap/>
          </w:tcPr>
          <w:p w14:paraId="295828AD" w14:textId="79EE9386" w:rsidR="002472AA" w:rsidRPr="00632024" w:rsidRDefault="002472AA" w:rsidP="002472AA">
            <w:pPr>
              <w:jc w:val="left"/>
              <w:rPr>
                <w:rFonts w:eastAsia="Times New Roman" w:cs="Times New Roman"/>
                <w:color w:val="000000"/>
                <w:sz w:val="20"/>
                <w:szCs w:val="20"/>
                <w:lang w:eastAsia="en-GB"/>
              </w:rPr>
            </w:pPr>
            <w:r w:rsidRPr="00632024">
              <w:rPr>
                <w:rFonts w:eastAsia="Times New Roman" w:cs="Times New Roman"/>
                <w:color w:val="000000"/>
                <w:sz w:val="20"/>
                <w:szCs w:val="20"/>
                <w:lang w:eastAsia="en-GB"/>
              </w:rPr>
              <w:t>NtM</w:t>
            </w:r>
          </w:p>
        </w:tc>
        <w:tc>
          <w:tcPr>
            <w:tcW w:w="2056" w:type="pct"/>
            <w:noWrap/>
          </w:tcPr>
          <w:p w14:paraId="361D30CB" w14:textId="1BE6DC89" w:rsidR="002472AA" w:rsidRPr="00C8310F" w:rsidRDefault="006321FB" w:rsidP="002472AA">
            <w:pPr>
              <w:jc w:val="left"/>
              <w:rPr>
                <w:rFonts w:eastAsia="Times New Roman" w:cs="Times New Roman"/>
                <w:color w:val="000000"/>
                <w:sz w:val="20"/>
                <w:szCs w:val="20"/>
                <w:highlight w:val="black"/>
                <w:lang w:eastAsia="en-GB"/>
              </w:rPr>
            </w:pPr>
            <w:r w:rsidRPr="00C8310F">
              <w:rPr>
                <w:rFonts w:asciiTheme="minorHAnsi" w:hAnsiTheme="minorHAnsi"/>
                <w:sz w:val="20"/>
                <w:szCs w:val="20"/>
                <w:highlight w:val="black"/>
              </w:rPr>
              <w:t>TBC</w:t>
            </w:r>
          </w:p>
        </w:tc>
      </w:tr>
      <w:tr w:rsidR="002472AA" w:rsidRPr="00B974B8" w14:paraId="1DDB4493" w14:textId="77777777" w:rsidTr="00721351">
        <w:trPr>
          <w:trHeight w:val="300"/>
        </w:trPr>
        <w:tc>
          <w:tcPr>
            <w:tcW w:w="2134" w:type="pct"/>
            <w:noWrap/>
          </w:tcPr>
          <w:p w14:paraId="2A08A4C2" w14:textId="1D1F8BF5" w:rsidR="002472AA" w:rsidRPr="002472AA" w:rsidRDefault="002472AA" w:rsidP="002472AA">
            <w:pPr>
              <w:jc w:val="left"/>
              <w:rPr>
                <w:rFonts w:eastAsia="Times New Roman" w:cs="Times New Roman"/>
                <w:color w:val="000000"/>
                <w:sz w:val="20"/>
                <w:szCs w:val="20"/>
                <w:lang w:eastAsia="en-GB"/>
              </w:rPr>
            </w:pPr>
            <w:r w:rsidRPr="009E4CB8">
              <w:rPr>
                <w:color w:val="000000"/>
                <w:sz w:val="20"/>
                <w:szCs w:val="20"/>
                <w:lang w:eastAsia="en-GB"/>
              </w:rPr>
              <w:t>Kayak Wild Islay</w:t>
            </w:r>
          </w:p>
        </w:tc>
        <w:tc>
          <w:tcPr>
            <w:tcW w:w="810" w:type="pct"/>
            <w:noWrap/>
          </w:tcPr>
          <w:p w14:paraId="28A571DB" w14:textId="056E7797"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6E0DAE0E" w14:textId="7084F5BB" w:rsidR="002472AA" w:rsidRPr="00C8310F" w:rsidRDefault="003E16CE" w:rsidP="002472AA">
            <w:pPr>
              <w:jc w:val="left"/>
              <w:rPr>
                <w:rFonts w:eastAsia="Times New Roman" w:cs="Times New Roman"/>
                <w:color w:val="000000"/>
                <w:sz w:val="20"/>
                <w:szCs w:val="20"/>
                <w:highlight w:val="black"/>
                <w:lang w:eastAsia="en-GB"/>
              </w:rPr>
            </w:pPr>
            <w:hyperlink r:id="rId24" w:history="1">
              <w:r w:rsidR="002472AA" w:rsidRPr="00C8310F">
                <w:rPr>
                  <w:rFonts w:asciiTheme="minorHAnsi" w:hAnsiTheme="minorHAnsi"/>
                  <w:sz w:val="20"/>
                  <w:szCs w:val="20"/>
                  <w:highlight w:val="black"/>
                </w:rPr>
                <w:t>enquiries@kayakwildislay.co.uk</w:t>
              </w:r>
            </w:hyperlink>
          </w:p>
        </w:tc>
      </w:tr>
      <w:tr w:rsidR="002472AA" w:rsidRPr="00B974B8" w14:paraId="74BE39AA" w14:textId="77777777" w:rsidTr="00721351">
        <w:trPr>
          <w:trHeight w:val="300"/>
        </w:trPr>
        <w:tc>
          <w:tcPr>
            <w:tcW w:w="2134" w:type="pct"/>
            <w:noWrap/>
          </w:tcPr>
          <w:p w14:paraId="68487154" w14:textId="5E48E97A" w:rsidR="002472AA" w:rsidRPr="002472AA" w:rsidRDefault="002472AA" w:rsidP="002472AA">
            <w:pPr>
              <w:jc w:val="left"/>
              <w:rPr>
                <w:rFonts w:eastAsia="Times New Roman" w:cs="Times New Roman"/>
                <w:color w:val="000000"/>
                <w:sz w:val="20"/>
                <w:szCs w:val="20"/>
                <w:lang w:eastAsia="en-GB"/>
              </w:rPr>
            </w:pPr>
            <w:r w:rsidRPr="002472AA">
              <w:rPr>
                <w:bCs/>
                <w:color w:val="000000"/>
                <w:sz w:val="20"/>
                <w:szCs w:val="20"/>
                <w:lang w:eastAsia="en-GB"/>
              </w:rPr>
              <w:t>Islay Sea Adventures</w:t>
            </w:r>
          </w:p>
        </w:tc>
        <w:tc>
          <w:tcPr>
            <w:tcW w:w="810" w:type="pct"/>
            <w:noWrap/>
          </w:tcPr>
          <w:p w14:paraId="3E309EB3" w14:textId="508124D2"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6A45042E" w14:textId="37D3FCA6" w:rsidR="002472AA" w:rsidRPr="00C8310F" w:rsidRDefault="003E16CE" w:rsidP="002472AA">
            <w:pPr>
              <w:jc w:val="left"/>
              <w:rPr>
                <w:rFonts w:eastAsia="Times New Roman" w:cs="Times New Roman"/>
                <w:color w:val="000000"/>
                <w:sz w:val="20"/>
                <w:szCs w:val="20"/>
                <w:highlight w:val="black"/>
                <w:lang w:eastAsia="en-GB"/>
              </w:rPr>
            </w:pPr>
            <w:hyperlink r:id="rId25" w:history="1">
              <w:r w:rsidR="002472AA" w:rsidRPr="00C8310F">
                <w:rPr>
                  <w:rFonts w:asciiTheme="minorHAnsi" w:hAnsiTheme="minorHAnsi"/>
                  <w:sz w:val="20"/>
                  <w:szCs w:val="20"/>
                  <w:highlight w:val="black"/>
                </w:rPr>
                <w:t>info@islay-sea-adventures.co.uk</w:t>
              </w:r>
            </w:hyperlink>
          </w:p>
        </w:tc>
      </w:tr>
      <w:tr w:rsidR="002472AA" w:rsidRPr="00B974B8" w14:paraId="11D1A6B9" w14:textId="77777777" w:rsidTr="00721351">
        <w:trPr>
          <w:trHeight w:val="300"/>
        </w:trPr>
        <w:tc>
          <w:tcPr>
            <w:tcW w:w="2134" w:type="pct"/>
            <w:noWrap/>
          </w:tcPr>
          <w:p w14:paraId="454E298B" w14:textId="2E31E55B"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Fyne Pioneer</w:t>
            </w:r>
          </w:p>
        </w:tc>
        <w:tc>
          <w:tcPr>
            <w:tcW w:w="810" w:type="pct"/>
            <w:noWrap/>
          </w:tcPr>
          <w:p w14:paraId="629CA59E" w14:textId="4EA9507A"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2E8A7C5C" w14:textId="5A902D91" w:rsidR="002472AA" w:rsidRPr="00C8310F" w:rsidRDefault="003E16CE" w:rsidP="002472AA">
            <w:pPr>
              <w:jc w:val="left"/>
              <w:rPr>
                <w:rFonts w:eastAsia="Times New Roman" w:cs="Times New Roman"/>
                <w:color w:val="000000"/>
                <w:sz w:val="20"/>
                <w:szCs w:val="20"/>
                <w:highlight w:val="black"/>
                <w:lang w:eastAsia="en-GB"/>
              </w:rPr>
            </w:pPr>
            <w:hyperlink r:id="rId26" w:history="1">
              <w:r w:rsidR="002472AA" w:rsidRPr="00C8310F">
                <w:rPr>
                  <w:rFonts w:asciiTheme="minorHAnsi" w:hAnsiTheme="minorHAnsi"/>
                  <w:sz w:val="20"/>
                  <w:szCs w:val="20"/>
                  <w:highlight w:val="black"/>
                </w:rPr>
                <w:t>info@fynepioneer.co.uk</w:t>
              </w:r>
            </w:hyperlink>
          </w:p>
        </w:tc>
      </w:tr>
      <w:tr w:rsidR="002472AA" w:rsidRPr="00B974B8" w14:paraId="5DF282DF" w14:textId="77777777" w:rsidTr="00721351">
        <w:trPr>
          <w:trHeight w:val="300"/>
        </w:trPr>
        <w:tc>
          <w:tcPr>
            <w:tcW w:w="2134" w:type="pct"/>
            <w:noWrap/>
          </w:tcPr>
          <w:p w14:paraId="7D2B08E2" w14:textId="4B38AD73"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The Majestic Line – West Coast Cruises</w:t>
            </w:r>
          </w:p>
        </w:tc>
        <w:tc>
          <w:tcPr>
            <w:tcW w:w="810" w:type="pct"/>
            <w:noWrap/>
          </w:tcPr>
          <w:p w14:paraId="7700C301" w14:textId="1B1D5096"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7345F5C5" w14:textId="6830F588" w:rsidR="002472AA" w:rsidRPr="00C8310F" w:rsidRDefault="003E16CE" w:rsidP="002472AA">
            <w:pPr>
              <w:jc w:val="left"/>
              <w:rPr>
                <w:rFonts w:eastAsia="Times New Roman" w:cs="Times New Roman"/>
                <w:color w:val="000000"/>
                <w:sz w:val="20"/>
                <w:szCs w:val="20"/>
                <w:highlight w:val="black"/>
                <w:lang w:eastAsia="en-GB"/>
              </w:rPr>
            </w:pPr>
            <w:hyperlink r:id="rId27" w:history="1">
              <w:r w:rsidR="002472AA" w:rsidRPr="00C8310F">
                <w:rPr>
                  <w:rFonts w:asciiTheme="minorHAnsi" w:hAnsiTheme="minorHAnsi"/>
                  <w:sz w:val="20"/>
                  <w:szCs w:val="20"/>
                  <w:highlight w:val="black"/>
                </w:rPr>
                <w:t>info@themajesticline.co.uk</w:t>
              </w:r>
            </w:hyperlink>
          </w:p>
        </w:tc>
      </w:tr>
      <w:tr w:rsidR="002472AA" w:rsidRPr="00B974B8" w14:paraId="154E394E" w14:textId="77777777" w:rsidTr="00721351">
        <w:trPr>
          <w:trHeight w:val="300"/>
        </w:trPr>
        <w:tc>
          <w:tcPr>
            <w:tcW w:w="2134" w:type="pct"/>
            <w:noWrap/>
          </w:tcPr>
          <w:p w14:paraId="0CCB0FAB" w14:textId="5862E300" w:rsidR="002472AA" w:rsidRPr="002472AA" w:rsidRDefault="002472AA" w:rsidP="002472AA">
            <w:pPr>
              <w:jc w:val="left"/>
              <w:rPr>
                <w:rFonts w:eastAsia="Times New Roman" w:cs="Times New Roman"/>
                <w:color w:val="000000"/>
                <w:sz w:val="20"/>
                <w:szCs w:val="20"/>
                <w:lang w:eastAsia="en-GB"/>
              </w:rPr>
            </w:pPr>
            <w:proofErr w:type="spellStart"/>
            <w:r w:rsidRPr="002472AA">
              <w:rPr>
                <w:color w:val="000000"/>
                <w:sz w:val="20"/>
                <w:szCs w:val="20"/>
                <w:lang w:eastAsia="en-GB"/>
              </w:rPr>
              <w:t>Hebridean</w:t>
            </w:r>
            <w:proofErr w:type="spellEnd"/>
            <w:r w:rsidRPr="002472AA">
              <w:rPr>
                <w:color w:val="000000"/>
                <w:sz w:val="20"/>
                <w:szCs w:val="20"/>
                <w:lang w:eastAsia="en-GB"/>
              </w:rPr>
              <w:t xml:space="preserve"> Island Cruises </w:t>
            </w:r>
          </w:p>
        </w:tc>
        <w:tc>
          <w:tcPr>
            <w:tcW w:w="810" w:type="pct"/>
            <w:noWrap/>
          </w:tcPr>
          <w:p w14:paraId="6524C9D1" w14:textId="2394B62B"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4F5F47B1" w14:textId="394844CA" w:rsidR="002472AA" w:rsidRPr="00C8310F" w:rsidRDefault="002472AA" w:rsidP="002472AA">
            <w:pPr>
              <w:jc w:val="left"/>
              <w:rPr>
                <w:rFonts w:eastAsia="Times New Roman" w:cs="Times New Roman"/>
                <w:color w:val="000000"/>
                <w:sz w:val="20"/>
                <w:szCs w:val="20"/>
                <w:highlight w:val="black"/>
                <w:lang w:eastAsia="en-GB"/>
              </w:rPr>
            </w:pPr>
            <w:r w:rsidRPr="00C8310F">
              <w:rPr>
                <w:sz w:val="20"/>
                <w:szCs w:val="20"/>
                <w:highlight w:val="black"/>
              </w:rPr>
              <w:t>enquiries@hebridean.co.uk</w:t>
            </w:r>
          </w:p>
        </w:tc>
      </w:tr>
      <w:tr w:rsidR="002472AA" w:rsidRPr="00B974B8" w14:paraId="083768AE" w14:textId="77777777" w:rsidTr="00721351">
        <w:trPr>
          <w:trHeight w:val="300"/>
        </w:trPr>
        <w:tc>
          <w:tcPr>
            <w:tcW w:w="2134" w:type="pct"/>
            <w:noWrap/>
          </w:tcPr>
          <w:p w14:paraId="33C5C392" w14:textId="64AB691D"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Peel Ports</w:t>
            </w:r>
          </w:p>
        </w:tc>
        <w:tc>
          <w:tcPr>
            <w:tcW w:w="810" w:type="pct"/>
            <w:noWrap/>
          </w:tcPr>
          <w:p w14:paraId="44EC8E6F" w14:textId="33858038"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422107DC" w14:textId="2483BFD1" w:rsidR="002472AA" w:rsidRPr="00C8310F" w:rsidRDefault="003E16CE" w:rsidP="002472AA">
            <w:pPr>
              <w:jc w:val="left"/>
              <w:rPr>
                <w:rFonts w:eastAsia="Times New Roman" w:cs="Times New Roman"/>
                <w:color w:val="000000"/>
                <w:sz w:val="20"/>
                <w:szCs w:val="20"/>
                <w:highlight w:val="black"/>
                <w:lang w:eastAsia="en-GB"/>
              </w:rPr>
            </w:pPr>
            <w:hyperlink r:id="rId28" w:history="1">
              <w:r w:rsidR="002472AA" w:rsidRPr="00C8310F">
                <w:rPr>
                  <w:rFonts w:asciiTheme="minorHAnsi" w:hAnsiTheme="minorHAnsi"/>
                  <w:sz w:val="20"/>
                  <w:szCs w:val="20"/>
                  <w:highlight w:val="black"/>
                </w:rPr>
                <w:t>caroline.baxter@peelports.com</w:t>
              </w:r>
            </w:hyperlink>
          </w:p>
        </w:tc>
      </w:tr>
      <w:tr w:rsidR="002472AA" w:rsidRPr="00B974B8" w14:paraId="3221906F" w14:textId="77777777" w:rsidTr="00721351">
        <w:trPr>
          <w:trHeight w:val="300"/>
        </w:trPr>
        <w:tc>
          <w:tcPr>
            <w:tcW w:w="2134" w:type="pct"/>
            <w:noWrap/>
          </w:tcPr>
          <w:p w14:paraId="64985711" w14:textId="1EEC6FE1" w:rsidR="002472AA" w:rsidRPr="002472AA" w:rsidRDefault="002472AA" w:rsidP="002472AA">
            <w:pPr>
              <w:jc w:val="left"/>
              <w:rPr>
                <w:rFonts w:eastAsia="Times New Roman" w:cs="Times New Roman"/>
                <w:color w:val="000000"/>
                <w:sz w:val="20"/>
                <w:szCs w:val="20"/>
                <w:lang w:eastAsia="en-GB"/>
              </w:rPr>
            </w:pPr>
            <w:r w:rsidRPr="002472AA">
              <w:rPr>
                <w:color w:val="000000"/>
                <w:sz w:val="20"/>
                <w:szCs w:val="20"/>
                <w:lang w:eastAsia="en-GB"/>
              </w:rPr>
              <w:t>HM Naval Base Clyde</w:t>
            </w:r>
          </w:p>
        </w:tc>
        <w:tc>
          <w:tcPr>
            <w:tcW w:w="810" w:type="pct"/>
            <w:noWrap/>
          </w:tcPr>
          <w:p w14:paraId="43511758" w14:textId="07ADD9B4" w:rsidR="002472AA" w:rsidRPr="002472AA" w:rsidRDefault="002472AA" w:rsidP="002472AA">
            <w:pPr>
              <w:jc w:val="left"/>
              <w:rPr>
                <w:rFonts w:eastAsia="Times New Roman" w:cs="Times New Roman"/>
                <w:color w:val="000000"/>
                <w:sz w:val="20"/>
                <w:szCs w:val="20"/>
                <w:lang w:eastAsia="en-GB"/>
              </w:rPr>
            </w:pPr>
            <w:r w:rsidRPr="002472AA">
              <w:rPr>
                <w:rFonts w:eastAsia="Times New Roman" w:cs="Times New Roman"/>
                <w:color w:val="000000"/>
                <w:sz w:val="20"/>
                <w:szCs w:val="20"/>
                <w:lang w:eastAsia="en-GB"/>
              </w:rPr>
              <w:t>NtM</w:t>
            </w:r>
          </w:p>
        </w:tc>
        <w:tc>
          <w:tcPr>
            <w:tcW w:w="2056" w:type="pct"/>
            <w:noWrap/>
          </w:tcPr>
          <w:p w14:paraId="18F96197" w14:textId="6D6284DF" w:rsidR="002472AA" w:rsidRPr="00C8310F" w:rsidRDefault="003E16CE" w:rsidP="002472AA">
            <w:pPr>
              <w:jc w:val="left"/>
              <w:rPr>
                <w:rFonts w:eastAsia="Times New Roman" w:cs="Times New Roman"/>
                <w:color w:val="000000"/>
                <w:sz w:val="20"/>
                <w:szCs w:val="20"/>
                <w:highlight w:val="black"/>
                <w:lang w:eastAsia="en-GB"/>
              </w:rPr>
            </w:pPr>
            <w:hyperlink r:id="rId29" w:history="1">
              <w:r w:rsidR="002472AA" w:rsidRPr="00C8310F">
                <w:rPr>
                  <w:rFonts w:asciiTheme="minorHAnsi" w:hAnsiTheme="minorHAnsi"/>
                  <w:sz w:val="20"/>
                  <w:szCs w:val="20"/>
                  <w:highlight w:val="black"/>
                </w:rPr>
                <w:t>Clyde@qhm.mod.uk</w:t>
              </w:r>
            </w:hyperlink>
          </w:p>
        </w:tc>
      </w:tr>
    </w:tbl>
    <w:p w14:paraId="00DCEF9E" w14:textId="7E521BDB" w:rsidR="003A42B8" w:rsidRDefault="003A42B8" w:rsidP="00A50C7D">
      <w:pPr>
        <w:pStyle w:val="Heading1"/>
        <w:rPr>
          <w:lang w:eastAsia="en-GB"/>
        </w:rPr>
      </w:pPr>
      <w:bookmarkStart w:id="12" w:name="_Toc26802355"/>
      <w:r>
        <w:rPr>
          <w:lang w:eastAsia="en-GB"/>
        </w:rPr>
        <w:lastRenderedPageBreak/>
        <w:t xml:space="preserve">Programme of </w:t>
      </w:r>
      <w:r w:rsidR="00EE3C22">
        <w:rPr>
          <w:lang w:eastAsia="en-GB"/>
        </w:rPr>
        <w:t>c</w:t>
      </w:r>
      <w:r>
        <w:rPr>
          <w:lang w:eastAsia="en-GB"/>
        </w:rPr>
        <w:t>ommunication</w:t>
      </w:r>
      <w:bookmarkEnd w:id="12"/>
    </w:p>
    <w:p w14:paraId="1DA7C9CF" w14:textId="58534E8B" w:rsidR="003175FC" w:rsidRDefault="003175FC" w:rsidP="004515DB">
      <w:pPr>
        <w:pStyle w:val="ListParagraph"/>
        <w:spacing w:after="0"/>
        <w:rPr>
          <w:rFonts w:asciiTheme="minorHAnsi" w:hAnsiTheme="minorHAnsi"/>
          <w:lang w:eastAsia="en-GB"/>
        </w:rPr>
      </w:pPr>
      <w:r>
        <w:rPr>
          <w:rFonts w:asciiTheme="minorHAnsi" w:hAnsiTheme="minorHAnsi"/>
          <w:lang w:eastAsia="en-GB"/>
        </w:rPr>
        <w:t xml:space="preserve">SHEPD’s priority is to identify and pro-actively engage with </w:t>
      </w:r>
      <w:r w:rsidRPr="00B06653">
        <w:rPr>
          <w:rFonts w:eastAsia="Times New Roman" w:cs="Times New Roman"/>
        </w:rPr>
        <w:t xml:space="preserve">legitimate sea-users who could be potentially impacted by </w:t>
      </w:r>
      <w:r>
        <w:rPr>
          <w:rFonts w:eastAsia="Times New Roman" w:cs="Times New Roman"/>
        </w:rPr>
        <w:t>SHEPD’s</w:t>
      </w:r>
      <w:r w:rsidRPr="00B06653">
        <w:rPr>
          <w:rFonts w:eastAsia="Times New Roman" w:cs="Times New Roman"/>
        </w:rPr>
        <w:t xml:space="preserve"> </w:t>
      </w:r>
      <w:r>
        <w:rPr>
          <w:rFonts w:eastAsia="Times New Roman" w:cs="Times New Roman"/>
        </w:rPr>
        <w:t>work.</w:t>
      </w:r>
    </w:p>
    <w:p w14:paraId="679E2E05" w14:textId="7D105204" w:rsidR="00E92D4C" w:rsidRDefault="00E92D4C" w:rsidP="008202C7">
      <w:pPr>
        <w:pStyle w:val="ListParagraph"/>
        <w:numPr>
          <w:ilvl w:val="0"/>
          <w:numId w:val="0"/>
        </w:numPr>
        <w:spacing w:after="0"/>
        <w:ind w:left="851"/>
        <w:rPr>
          <w:rFonts w:asciiTheme="minorHAnsi" w:hAnsiTheme="minorHAnsi"/>
          <w:lang w:eastAsia="en-GB"/>
        </w:rPr>
      </w:pPr>
    </w:p>
    <w:p w14:paraId="202D1AD3" w14:textId="748F9B78" w:rsidR="002F4180" w:rsidRDefault="002F4180" w:rsidP="004515DB">
      <w:pPr>
        <w:pStyle w:val="ListParagraph"/>
        <w:rPr>
          <w:lang w:eastAsia="en-GB"/>
        </w:rPr>
      </w:pPr>
      <w:r>
        <w:rPr>
          <w:lang w:eastAsia="en-GB"/>
        </w:rPr>
        <w:t xml:space="preserve">A list of the </w:t>
      </w:r>
      <w:r w:rsidR="00AF1081">
        <w:rPr>
          <w:lang w:eastAsia="en-GB"/>
        </w:rPr>
        <w:t xml:space="preserve">proposed </w:t>
      </w:r>
      <w:r>
        <w:rPr>
          <w:lang w:eastAsia="en-GB"/>
        </w:rPr>
        <w:t xml:space="preserve">communications </w:t>
      </w:r>
      <w:r w:rsidR="00AF1081">
        <w:rPr>
          <w:lang w:eastAsia="en-GB"/>
        </w:rPr>
        <w:t xml:space="preserve">for </w:t>
      </w:r>
      <w:r w:rsidR="00CF3004">
        <w:rPr>
          <w:lang w:eastAsia="en-GB"/>
        </w:rPr>
        <w:t>specific cable</w:t>
      </w:r>
      <w:r>
        <w:rPr>
          <w:lang w:eastAsia="en-GB"/>
        </w:rPr>
        <w:t xml:space="preserve"> work activity is given in </w:t>
      </w:r>
      <w:r>
        <w:rPr>
          <w:lang w:eastAsia="en-GB"/>
        </w:rPr>
        <w:fldChar w:fldCharType="begin"/>
      </w:r>
      <w:r>
        <w:rPr>
          <w:lang w:eastAsia="en-GB"/>
        </w:rPr>
        <w:instrText xml:space="preserve"> REF _Ref513632525 \h </w:instrText>
      </w:r>
      <w:r>
        <w:rPr>
          <w:lang w:eastAsia="en-GB"/>
        </w:rPr>
      </w:r>
      <w:r>
        <w:rPr>
          <w:lang w:eastAsia="en-GB"/>
        </w:rPr>
        <w:fldChar w:fldCharType="separate"/>
      </w:r>
      <w:r>
        <w:t xml:space="preserve">Table </w:t>
      </w:r>
      <w:r>
        <w:rPr>
          <w:noProof/>
        </w:rPr>
        <w:t>3</w:t>
      </w:r>
      <w:r>
        <w:rPr>
          <w:lang w:eastAsia="en-GB"/>
        </w:rPr>
        <w:fldChar w:fldCharType="end"/>
      </w:r>
      <w:r>
        <w:rPr>
          <w:lang w:eastAsia="en-GB"/>
        </w:rPr>
        <w:t>. This includes how the information is expected to be disseminated, along with any recommended timescales.</w:t>
      </w:r>
    </w:p>
    <w:p w14:paraId="040FCB16" w14:textId="77777777" w:rsidR="002F4180" w:rsidRPr="00393043" w:rsidRDefault="002F4180" w:rsidP="008202C7">
      <w:pPr>
        <w:pStyle w:val="ListParagraph"/>
        <w:numPr>
          <w:ilvl w:val="0"/>
          <w:numId w:val="0"/>
        </w:numPr>
        <w:ind w:left="851"/>
        <w:rPr>
          <w:lang w:eastAsia="en-GB"/>
        </w:rPr>
      </w:pPr>
    </w:p>
    <w:p w14:paraId="431B529F" w14:textId="2CD9641C" w:rsidR="003175FC" w:rsidRDefault="003175FC" w:rsidP="008202C7">
      <w:pPr>
        <w:pStyle w:val="Caption"/>
        <w:keepNext/>
        <w:jc w:val="left"/>
      </w:pPr>
      <w:bookmarkStart w:id="13" w:name="_Ref513632525"/>
      <w:r>
        <w:t xml:space="preserve">Table </w:t>
      </w:r>
      <w:r w:rsidR="008F6498">
        <w:rPr>
          <w:noProof/>
        </w:rPr>
        <w:fldChar w:fldCharType="begin"/>
      </w:r>
      <w:r w:rsidR="008F6498">
        <w:rPr>
          <w:noProof/>
        </w:rPr>
        <w:instrText xml:space="preserve"> SEQ Table \* ARABIC </w:instrText>
      </w:r>
      <w:r w:rsidR="008F6498">
        <w:rPr>
          <w:noProof/>
        </w:rPr>
        <w:fldChar w:fldCharType="separate"/>
      </w:r>
      <w:r w:rsidR="00B758A1">
        <w:rPr>
          <w:noProof/>
        </w:rPr>
        <w:t>3</w:t>
      </w:r>
      <w:r w:rsidR="008F6498">
        <w:rPr>
          <w:noProof/>
        </w:rPr>
        <w:fldChar w:fldCharType="end"/>
      </w:r>
      <w:bookmarkEnd w:id="13"/>
      <w:r>
        <w:t xml:space="preserve"> Schedule for dissemination of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2448"/>
        <w:gridCol w:w="4726"/>
        <w:gridCol w:w="1535"/>
        <w:gridCol w:w="1371"/>
      </w:tblGrid>
      <w:tr w:rsidR="00D15ECD" w:rsidRPr="008202C7" w14:paraId="66D0B49F" w14:textId="77777777" w:rsidTr="00F26CE8">
        <w:trPr>
          <w:trHeight w:val="506"/>
          <w:tblHeader/>
        </w:trPr>
        <w:tc>
          <w:tcPr>
            <w:tcW w:w="1220" w:type="pct"/>
            <w:shd w:val="clear" w:color="auto" w:fill="C6D9F1" w:themeFill="text2" w:themeFillTint="33"/>
            <w:vAlign w:val="center"/>
          </w:tcPr>
          <w:p w14:paraId="40AB1458" w14:textId="77777777" w:rsidR="00D15ECD" w:rsidRPr="00393043" w:rsidRDefault="00D15ECD" w:rsidP="00AF1081">
            <w:pPr>
              <w:tabs>
                <w:tab w:val="right" w:pos="10082"/>
              </w:tabs>
              <w:contextualSpacing/>
              <w:jc w:val="left"/>
              <w:rPr>
                <w:rFonts w:asciiTheme="minorHAnsi" w:hAnsiTheme="minorHAnsi" w:cstheme="minorHAnsi"/>
                <w:b/>
                <w:noProof/>
                <w:sz w:val="20"/>
                <w:szCs w:val="20"/>
              </w:rPr>
            </w:pPr>
            <w:bookmarkStart w:id="14" w:name="_Hlk522794986"/>
            <w:bookmarkStart w:id="15" w:name="_Hlk517088856"/>
            <w:r w:rsidRPr="00393043">
              <w:rPr>
                <w:rFonts w:asciiTheme="minorHAnsi" w:hAnsiTheme="minorHAnsi" w:cstheme="minorHAnsi"/>
                <w:b/>
                <w:noProof/>
                <w:sz w:val="20"/>
                <w:szCs w:val="20"/>
              </w:rPr>
              <w:t xml:space="preserve">Activity </w:t>
            </w:r>
          </w:p>
        </w:tc>
        <w:tc>
          <w:tcPr>
            <w:tcW w:w="2350" w:type="pct"/>
            <w:shd w:val="clear" w:color="auto" w:fill="C6D9F1" w:themeFill="text2" w:themeFillTint="33"/>
            <w:vAlign w:val="center"/>
          </w:tcPr>
          <w:p w14:paraId="7E385825" w14:textId="77777777" w:rsidR="00D15ECD" w:rsidRPr="00393043" w:rsidRDefault="00D15ECD" w:rsidP="00AF1081">
            <w:pPr>
              <w:tabs>
                <w:tab w:val="right" w:pos="10082"/>
              </w:tabs>
              <w:spacing w:after="0"/>
              <w:contextualSpacing/>
              <w:jc w:val="left"/>
              <w:rPr>
                <w:rFonts w:asciiTheme="minorHAnsi" w:hAnsiTheme="minorHAnsi" w:cstheme="minorHAnsi"/>
                <w:b/>
                <w:noProof/>
                <w:color w:val="262727"/>
                <w:sz w:val="20"/>
                <w:szCs w:val="20"/>
              </w:rPr>
            </w:pPr>
            <w:r>
              <w:rPr>
                <w:rFonts w:asciiTheme="minorHAnsi" w:hAnsiTheme="minorHAnsi" w:cstheme="minorHAnsi"/>
                <w:b/>
                <w:noProof/>
                <w:color w:val="262727"/>
                <w:sz w:val="20"/>
                <w:szCs w:val="20"/>
              </w:rPr>
              <w:t>Communication</w:t>
            </w:r>
            <w:r w:rsidRPr="00393043">
              <w:rPr>
                <w:rFonts w:asciiTheme="minorHAnsi" w:hAnsiTheme="minorHAnsi" w:cstheme="minorHAnsi"/>
                <w:b/>
                <w:noProof/>
                <w:color w:val="262727"/>
                <w:sz w:val="20"/>
                <w:szCs w:val="20"/>
              </w:rPr>
              <w:t xml:space="preserve"> </w:t>
            </w:r>
            <w:r>
              <w:rPr>
                <w:rFonts w:asciiTheme="minorHAnsi" w:hAnsiTheme="minorHAnsi" w:cstheme="minorHAnsi"/>
                <w:b/>
                <w:noProof/>
                <w:color w:val="262727"/>
                <w:sz w:val="20"/>
                <w:szCs w:val="20"/>
              </w:rPr>
              <w:t>description</w:t>
            </w:r>
          </w:p>
        </w:tc>
        <w:tc>
          <w:tcPr>
            <w:tcW w:w="744" w:type="pct"/>
            <w:shd w:val="clear" w:color="auto" w:fill="C6D9F1" w:themeFill="text2" w:themeFillTint="33"/>
            <w:vAlign w:val="center"/>
          </w:tcPr>
          <w:p w14:paraId="529A7E06" w14:textId="77777777" w:rsidR="00D15ECD" w:rsidRPr="00393043" w:rsidRDefault="00D15ECD" w:rsidP="00AF1081">
            <w:pPr>
              <w:tabs>
                <w:tab w:val="right" w:pos="10082"/>
              </w:tabs>
              <w:spacing w:after="0"/>
              <w:contextualSpacing/>
              <w:jc w:val="left"/>
              <w:rPr>
                <w:rFonts w:asciiTheme="minorHAnsi" w:hAnsiTheme="minorHAnsi" w:cstheme="minorHAnsi"/>
                <w:b/>
                <w:noProof/>
                <w:color w:val="262727"/>
                <w:sz w:val="20"/>
                <w:szCs w:val="20"/>
              </w:rPr>
            </w:pPr>
            <w:r>
              <w:rPr>
                <w:rFonts w:asciiTheme="minorHAnsi" w:hAnsiTheme="minorHAnsi" w:cstheme="minorHAnsi"/>
                <w:b/>
                <w:noProof/>
                <w:color w:val="262727"/>
                <w:sz w:val="20"/>
                <w:szCs w:val="20"/>
              </w:rPr>
              <w:t>Communication type</w:t>
            </w:r>
          </w:p>
        </w:tc>
        <w:tc>
          <w:tcPr>
            <w:tcW w:w="687" w:type="pct"/>
            <w:shd w:val="clear" w:color="auto" w:fill="C6D9F1" w:themeFill="text2" w:themeFillTint="33"/>
            <w:vAlign w:val="center"/>
          </w:tcPr>
          <w:p w14:paraId="0BE18C51" w14:textId="77777777" w:rsidR="00D15ECD" w:rsidRPr="00393043" w:rsidRDefault="00D15ECD" w:rsidP="00AF1081">
            <w:pPr>
              <w:tabs>
                <w:tab w:val="right" w:pos="10082"/>
              </w:tabs>
              <w:spacing w:after="0"/>
              <w:contextualSpacing/>
              <w:jc w:val="left"/>
              <w:rPr>
                <w:rFonts w:asciiTheme="minorHAnsi" w:hAnsiTheme="minorHAnsi" w:cstheme="minorHAnsi"/>
                <w:b/>
                <w:noProof/>
                <w:color w:val="262727"/>
                <w:sz w:val="20"/>
                <w:szCs w:val="20"/>
              </w:rPr>
            </w:pPr>
            <w:r>
              <w:rPr>
                <w:rFonts w:asciiTheme="minorHAnsi" w:hAnsiTheme="minorHAnsi" w:cstheme="minorHAnsi"/>
                <w:b/>
                <w:noProof/>
                <w:color w:val="262727"/>
                <w:sz w:val="20"/>
                <w:szCs w:val="20"/>
              </w:rPr>
              <w:t>Timescale</w:t>
            </w:r>
          </w:p>
        </w:tc>
      </w:tr>
      <w:bookmarkEnd w:id="14"/>
      <w:tr w:rsidR="00D15ECD" w:rsidRPr="008202C7" w14:paraId="11253BDC" w14:textId="77777777" w:rsidTr="00F26CE8">
        <w:trPr>
          <w:trHeight w:val="650"/>
        </w:trPr>
        <w:tc>
          <w:tcPr>
            <w:tcW w:w="1220" w:type="pct"/>
            <w:vMerge w:val="restart"/>
            <w:shd w:val="clear" w:color="auto" w:fill="FFFFFF" w:themeFill="background1"/>
            <w:vAlign w:val="center"/>
          </w:tcPr>
          <w:p w14:paraId="6FAE369D" w14:textId="2C97B04E" w:rsidR="00D15ECD" w:rsidRPr="008202C7" w:rsidRDefault="00BF2F14" w:rsidP="00F60D19">
            <w:pPr>
              <w:tabs>
                <w:tab w:val="right" w:pos="10082"/>
              </w:tabs>
              <w:ind w:left="0" w:firstLine="0"/>
              <w:contextualSpacing/>
              <w:jc w:val="left"/>
              <w:rPr>
                <w:rFonts w:asciiTheme="minorHAnsi" w:hAnsiTheme="minorHAnsi"/>
                <w:b/>
                <w:sz w:val="20"/>
                <w:szCs w:val="20"/>
                <w:lang w:eastAsia="da-DK"/>
              </w:rPr>
            </w:pPr>
            <w:r>
              <w:rPr>
                <w:rFonts w:asciiTheme="minorHAnsi" w:hAnsiTheme="minorHAnsi"/>
                <w:b/>
                <w:sz w:val="20"/>
                <w:szCs w:val="20"/>
                <w:lang w:eastAsia="da-DK"/>
              </w:rPr>
              <w:t>Emergency repair</w:t>
            </w:r>
            <w:r w:rsidR="00C770E4">
              <w:rPr>
                <w:rFonts w:asciiTheme="minorHAnsi" w:hAnsiTheme="minorHAnsi"/>
                <w:b/>
                <w:sz w:val="20"/>
                <w:szCs w:val="20"/>
                <w:lang w:eastAsia="da-DK"/>
              </w:rPr>
              <w:t xml:space="preserve"> </w:t>
            </w:r>
            <w:r w:rsidR="00D15ECD" w:rsidRPr="008202C7">
              <w:rPr>
                <w:rFonts w:asciiTheme="minorHAnsi" w:hAnsiTheme="minorHAnsi"/>
                <w:b/>
                <w:sz w:val="20"/>
                <w:szCs w:val="20"/>
                <w:lang w:eastAsia="da-DK"/>
              </w:rPr>
              <w:t>work programme</w:t>
            </w:r>
          </w:p>
        </w:tc>
        <w:tc>
          <w:tcPr>
            <w:tcW w:w="2350" w:type="pct"/>
            <w:shd w:val="clear" w:color="auto" w:fill="FFFFFF" w:themeFill="background1"/>
            <w:vAlign w:val="center"/>
          </w:tcPr>
          <w:p w14:paraId="097212BC" w14:textId="444C4B2C" w:rsidR="00D15ECD" w:rsidRPr="008202C7" w:rsidRDefault="00D15ECD" w:rsidP="00AF1081">
            <w:pPr>
              <w:pStyle w:val="NoSpacing"/>
              <w:jc w:val="left"/>
              <w:rPr>
                <w:sz w:val="20"/>
                <w:szCs w:val="20"/>
                <w:lang w:eastAsia="da-DK"/>
              </w:rPr>
            </w:pPr>
            <w:r w:rsidRPr="008202C7">
              <w:rPr>
                <w:sz w:val="20"/>
                <w:szCs w:val="20"/>
                <w:lang w:eastAsia="da-DK"/>
              </w:rPr>
              <w:t>Notices and information distribution once available and following submission to Marine Scotland (MS).</w:t>
            </w:r>
          </w:p>
        </w:tc>
        <w:tc>
          <w:tcPr>
            <w:tcW w:w="744" w:type="pct"/>
            <w:shd w:val="clear" w:color="auto" w:fill="FFFFFF" w:themeFill="background1"/>
          </w:tcPr>
          <w:p w14:paraId="784566C6" w14:textId="77777777" w:rsidR="00D15ECD" w:rsidRPr="008202C7" w:rsidRDefault="00D15ECD" w:rsidP="00AF1081">
            <w:pPr>
              <w:pStyle w:val="NoSpacing"/>
              <w:jc w:val="left"/>
              <w:rPr>
                <w:sz w:val="20"/>
                <w:szCs w:val="20"/>
                <w:lang w:eastAsia="da-DK"/>
              </w:rPr>
            </w:pPr>
            <w:r w:rsidRPr="008202C7">
              <w:rPr>
                <w:sz w:val="20"/>
                <w:szCs w:val="20"/>
              </w:rPr>
              <w:t>Submarine electricity cable flyers</w:t>
            </w:r>
          </w:p>
        </w:tc>
        <w:tc>
          <w:tcPr>
            <w:tcW w:w="687" w:type="pct"/>
            <w:shd w:val="clear" w:color="auto" w:fill="FFFFFF" w:themeFill="background1"/>
          </w:tcPr>
          <w:p w14:paraId="1984A7C7" w14:textId="77777777" w:rsidR="00D15ECD" w:rsidRPr="008202C7" w:rsidRDefault="00D15ECD" w:rsidP="00AF1081">
            <w:pPr>
              <w:pStyle w:val="NoSpacing"/>
              <w:jc w:val="left"/>
              <w:rPr>
                <w:sz w:val="20"/>
                <w:szCs w:val="20"/>
              </w:rPr>
            </w:pPr>
            <w:r w:rsidRPr="008202C7">
              <w:rPr>
                <w:sz w:val="20"/>
                <w:szCs w:val="20"/>
              </w:rPr>
              <w:t>4 weeks if possible</w:t>
            </w:r>
          </w:p>
        </w:tc>
      </w:tr>
      <w:tr w:rsidR="00D15ECD" w:rsidRPr="008202C7" w14:paraId="129F758A" w14:textId="77777777" w:rsidTr="00F26CE8">
        <w:trPr>
          <w:trHeight w:val="975"/>
        </w:trPr>
        <w:tc>
          <w:tcPr>
            <w:tcW w:w="1220" w:type="pct"/>
            <w:vMerge/>
            <w:shd w:val="clear" w:color="auto" w:fill="FFFFFF" w:themeFill="background1"/>
            <w:vAlign w:val="center"/>
          </w:tcPr>
          <w:p w14:paraId="5C763419" w14:textId="77777777" w:rsidR="00D15ECD" w:rsidRPr="008202C7" w:rsidRDefault="00D15ECD" w:rsidP="00F60D19">
            <w:pPr>
              <w:tabs>
                <w:tab w:val="right" w:pos="10082"/>
              </w:tabs>
              <w:ind w:left="0" w:firstLine="0"/>
              <w:contextualSpacing/>
              <w:jc w:val="left"/>
              <w:rPr>
                <w:rFonts w:asciiTheme="minorHAnsi" w:hAnsiTheme="minorHAnsi"/>
                <w:b/>
                <w:sz w:val="20"/>
                <w:szCs w:val="20"/>
                <w:lang w:eastAsia="da-DK"/>
              </w:rPr>
            </w:pPr>
          </w:p>
        </w:tc>
        <w:tc>
          <w:tcPr>
            <w:tcW w:w="2350" w:type="pct"/>
            <w:shd w:val="clear" w:color="auto" w:fill="FFFFFF" w:themeFill="background1"/>
            <w:vAlign w:val="center"/>
          </w:tcPr>
          <w:p w14:paraId="3DB9805E" w14:textId="77777777" w:rsidR="00D15ECD" w:rsidRPr="008202C7" w:rsidRDefault="00D15ECD" w:rsidP="00AF1081">
            <w:pPr>
              <w:pStyle w:val="NoSpacing"/>
              <w:jc w:val="left"/>
              <w:rPr>
                <w:sz w:val="20"/>
                <w:szCs w:val="20"/>
                <w:lang w:eastAsia="da-DK"/>
              </w:rPr>
            </w:pPr>
            <w:r w:rsidRPr="008202C7">
              <w:rPr>
                <w:sz w:val="20"/>
                <w:szCs w:val="20"/>
                <w:lang w:eastAsia="da-DK"/>
              </w:rPr>
              <w:t>Regular liaison and updates by Fishing Industry Representative (FIR) with local fishermen of proposed timings with confirmations when operations programmes are finalised.</w:t>
            </w:r>
          </w:p>
        </w:tc>
        <w:tc>
          <w:tcPr>
            <w:tcW w:w="744" w:type="pct"/>
            <w:shd w:val="clear" w:color="auto" w:fill="FFFFFF" w:themeFill="background1"/>
          </w:tcPr>
          <w:p w14:paraId="107E7576" w14:textId="77777777" w:rsidR="00D15ECD" w:rsidRPr="008202C7" w:rsidRDefault="00D15ECD" w:rsidP="00AF1081">
            <w:pPr>
              <w:pStyle w:val="NoSpacing"/>
              <w:jc w:val="left"/>
              <w:rPr>
                <w:sz w:val="20"/>
                <w:szCs w:val="20"/>
              </w:rPr>
            </w:pPr>
            <w:r>
              <w:rPr>
                <w:sz w:val="20"/>
                <w:szCs w:val="20"/>
                <w:lang w:eastAsia="da-DK"/>
              </w:rPr>
              <w:t>FIR communication</w:t>
            </w:r>
          </w:p>
        </w:tc>
        <w:tc>
          <w:tcPr>
            <w:tcW w:w="687" w:type="pct"/>
            <w:shd w:val="clear" w:color="auto" w:fill="FFFFFF" w:themeFill="background1"/>
          </w:tcPr>
          <w:p w14:paraId="5E6CE524" w14:textId="77777777" w:rsidR="00D15ECD" w:rsidRPr="008202C7" w:rsidRDefault="00D15ECD" w:rsidP="00AF1081">
            <w:pPr>
              <w:pStyle w:val="NoSpacing"/>
              <w:jc w:val="left"/>
              <w:rPr>
                <w:sz w:val="20"/>
                <w:szCs w:val="20"/>
              </w:rPr>
            </w:pPr>
            <w:r w:rsidRPr="008202C7">
              <w:rPr>
                <w:sz w:val="20"/>
                <w:szCs w:val="20"/>
                <w:lang w:eastAsia="da-DK"/>
              </w:rPr>
              <w:t>As required</w:t>
            </w:r>
          </w:p>
        </w:tc>
      </w:tr>
      <w:tr w:rsidR="00D15ECD" w:rsidRPr="008202C7" w14:paraId="23D6BFB3" w14:textId="77777777" w:rsidTr="00F26CE8">
        <w:trPr>
          <w:trHeight w:val="1275"/>
        </w:trPr>
        <w:tc>
          <w:tcPr>
            <w:tcW w:w="1220" w:type="pct"/>
            <w:vMerge/>
            <w:shd w:val="clear" w:color="auto" w:fill="FFFFFF" w:themeFill="background1"/>
            <w:vAlign w:val="center"/>
          </w:tcPr>
          <w:p w14:paraId="0A6CF259" w14:textId="77777777" w:rsidR="00D15ECD" w:rsidRPr="008202C7" w:rsidRDefault="00D15ECD" w:rsidP="00F60D19">
            <w:pPr>
              <w:tabs>
                <w:tab w:val="right" w:pos="10082"/>
              </w:tabs>
              <w:ind w:left="0" w:firstLine="0"/>
              <w:contextualSpacing/>
              <w:jc w:val="left"/>
              <w:rPr>
                <w:rFonts w:asciiTheme="minorHAnsi" w:hAnsiTheme="minorHAnsi"/>
                <w:b/>
                <w:sz w:val="20"/>
                <w:szCs w:val="20"/>
                <w:lang w:eastAsia="da-DK"/>
              </w:rPr>
            </w:pPr>
          </w:p>
        </w:tc>
        <w:tc>
          <w:tcPr>
            <w:tcW w:w="2350" w:type="pct"/>
            <w:shd w:val="clear" w:color="auto" w:fill="FFFFFF" w:themeFill="background1"/>
            <w:vAlign w:val="center"/>
          </w:tcPr>
          <w:p w14:paraId="1099F130" w14:textId="77777777" w:rsidR="00D15ECD" w:rsidRPr="008202C7" w:rsidRDefault="00D15ECD" w:rsidP="00AF1081">
            <w:pPr>
              <w:pStyle w:val="NoSpacing"/>
              <w:jc w:val="left"/>
              <w:rPr>
                <w:sz w:val="20"/>
                <w:szCs w:val="20"/>
                <w:lang w:eastAsia="da-DK"/>
              </w:rPr>
            </w:pPr>
            <w:r w:rsidRPr="008202C7">
              <w:rPr>
                <w:sz w:val="20"/>
                <w:szCs w:val="20"/>
                <w:lang w:eastAsia="da-DK"/>
              </w:rPr>
              <w:t>Regular liaison and updates by the Company Fishing Liaison Officer (CFLO) with other legitimate sea users of proposed timings with confirmations when operations programmes are finalised.</w:t>
            </w:r>
          </w:p>
        </w:tc>
        <w:tc>
          <w:tcPr>
            <w:tcW w:w="744" w:type="pct"/>
            <w:shd w:val="clear" w:color="auto" w:fill="FFFFFF" w:themeFill="background1"/>
          </w:tcPr>
          <w:p w14:paraId="7CC68265" w14:textId="77777777" w:rsidR="00D15ECD" w:rsidRPr="008202C7" w:rsidRDefault="00D15ECD" w:rsidP="00AF1081">
            <w:pPr>
              <w:pStyle w:val="NoSpacing"/>
              <w:jc w:val="left"/>
              <w:rPr>
                <w:sz w:val="20"/>
                <w:szCs w:val="20"/>
              </w:rPr>
            </w:pPr>
            <w:r>
              <w:rPr>
                <w:sz w:val="20"/>
                <w:szCs w:val="20"/>
                <w:lang w:eastAsia="da-DK"/>
              </w:rPr>
              <w:t>CFLO communication</w:t>
            </w:r>
          </w:p>
        </w:tc>
        <w:tc>
          <w:tcPr>
            <w:tcW w:w="687" w:type="pct"/>
            <w:shd w:val="clear" w:color="auto" w:fill="FFFFFF" w:themeFill="background1"/>
          </w:tcPr>
          <w:p w14:paraId="6685533A" w14:textId="77777777" w:rsidR="00D15ECD" w:rsidRPr="008202C7" w:rsidRDefault="00D15ECD" w:rsidP="00AF1081">
            <w:pPr>
              <w:pStyle w:val="NoSpacing"/>
              <w:jc w:val="left"/>
              <w:rPr>
                <w:sz w:val="20"/>
                <w:szCs w:val="20"/>
              </w:rPr>
            </w:pPr>
            <w:r w:rsidRPr="008202C7">
              <w:rPr>
                <w:sz w:val="20"/>
                <w:szCs w:val="20"/>
                <w:lang w:eastAsia="da-DK"/>
              </w:rPr>
              <w:t>As required</w:t>
            </w:r>
          </w:p>
        </w:tc>
      </w:tr>
      <w:tr w:rsidR="00D15ECD" w:rsidRPr="008202C7" w14:paraId="565D18A5" w14:textId="77777777" w:rsidTr="00F26CE8">
        <w:trPr>
          <w:trHeight w:val="506"/>
        </w:trPr>
        <w:tc>
          <w:tcPr>
            <w:tcW w:w="1220" w:type="pct"/>
            <w:shd w:val="clear" w:color="auto" w:fill="FFFFFF" w:themeFill="background1"/>
            <w:vAlign w:val="center"/>
          </w:tcPr>
          <w:p w14:paraId="0084F186" w14:textId="77777777" w:rsidR="00D15ECD" w:rsidRPr="00393043" w:rsidRDefault="00D15ECD" w:rsidP="00F60D19">
            <w:pPr>
              <w:tabs>
                <w:tab w:val="right" w:pos="10082"/>
              </w:tabs>
              <w:ind w:left="0" w:firstLine="0"/>
              <w:contextualSpacing/>
              <w:jc w:val="left"/>
              <w:rPr>
                <w:rFonts w:asciiTheme="minorHAnsi" w:hAnsiTheme="minorHAnsi"/>
                <w:b/>
                <w:sz w:val="20"/>
                <w:szCs w:val="20"/>
                <w:lang w:eastAsia="da-DK"/>
              </w:rPr>
            </w:pPr>
            <w:r w:rsidRPr="008202C7">
              <w:rPr>
                <w:rFonts w:asciiTheme="minorHAnsi" w:hAnsiTheme="minorHAnsi"/>
                <w:b/>
                <w:sz w:val="20"/>
                <w:szCs w:val="20"/>
                <w:lang w:eastAsia="da-DK"/>
              </w:rPr>
              <w:t xml:space="preserve">Cable </w:t>
            </w:r>
            <w:r>
              <w:rPr>
                <w:rFonts w:asciiTheme="minorHAnsi" w:hAnsiTheme="minorHAnsi"/>
                <w:b/>
                <w:sz w:val="20"/>
                <w:szCs w:val="20"/>
                <w:lang w:eastAsia="da-DK"/>
              </w:rPr>
              <w:t>work</w:t>
            </w:r>
            <w:r w:rsidRPr="00393043">
              <w:rPr>
                <w:rFonts w:asciiTheme="minorHAnsi" w:hAnsiTheme="minorHAnsi"/>
                <w:b/>
                <w:sz w:val="20"/>
                <w:szCs w:val="20"/>
                <w:lang w:eastAsia="da-DK"/>
              </w:rPr>
              <w:t>s that have the potential to require gear relocation or have the potential to cause significant displacement to fishing activity</w:t>
            </w:r>
          </w:p>
        </w:tc>
        <w:tc>
          <w:tcPr>
            <w:tcW w:w="2350" w:type="pct"/>
            <w:shd w:val="clear" w:color="auto" w:fill="FFFFFF" w:themeFill="background1"/>
            <w:vAlign w:val="center"/>
          </w:tcPr>
          <w:p w14:paraId="07325DB3" w14:textId="77777777" w:rsidR="00D15ECD" w:rsidRPr="008202C7" w:rsidRDefault="00D15ECD" w:rsidP="00AF1081">
            <w:pPr>
              <w:pStyle w:val="NoSpacing"/>
              <w:jc w:val="left"/>
              <w:rPr>
                <w:sz w:val="20"/>
                <w:szCs w:val="20"/>
                <w:lang w:eastAsia="da-DK"/>
              </w:rPr>
            </w:pPr>
            <w:r w:rsidRPr="008202C7">
              <w:rPr>
                <w:sz w:val="20"/>
                <w:szCs w:val="20"/>
                <w:lang w:eastAsia="da-DK"/>
              </w:rPr>
              <w:t>Regular liaison and updates by FIR with local fishermen, well in advance of disruption, defining who might be affected, where and when. Liaison to take into account weather,</w:t>
            </w:r>
            <w:r>
              <w:rPr>
                <w:sz w:val="20"/>
                <w:szCs w:val="20"/>
                <w:lang w:eastAsia="da-DK"/>
              </w:rPr>
              <w:t xml:space="preserve"> season,</w:t>
            </w:r>
            <w:r w:rsidRPr="008202C7">
              <w:rPr>
                <w:sz w:val="20"/>
                <w:szCs w:val="20"/>
                <w:lang w:eastAsia="da-DK"/>
              </w:rPr>
              <w:t xml:space="preserve"> number of creels to be moved,</w:t>
            </w:r>
            <w:r>
              <w:rPr>
                <w:sz w:val="20"/>
                <w:szCs w:val="20"/>
                <w:lang w:eastAsia="da-DK"/>
              </w:rPr>
              <w:t xml:space="preserve"> </w:t>
            </w:r>
            <w:r w:rsidRPr="008202C7">
              <w:rPr>
                <w:sz w:val="20"/>
                <w:szCs w:val="20"/>
                <w:lang w:eastAsia="da-DK"/>
              </w:rPr>
              <w:t>etc.</w:t>
            </w:r>
          </w:p>
        </w:tc>
        <w:tc>
          <w:tcPr>
            <w:tcW w:w="744" w:type="pct"/>
            <w:shd w:val="clear" w:color="auto" w:fill="FFFFFF" w:themeFill="background1"/>
          </w:tcPr>
          <w:p w14:paraId="32416276" w14:textId="77777777" w:rsidR="00D15ECD" w:rsidRPr="008202C7" w:rsidRDefault="00D15ECD" w:rsidP="00AF1081">
            <w:pPr>
              <w:pStyle w:val="NoSpacing"/>
              <w:jc w:val="left"/>
              <w:rPr>
                <w:sz w:val="20"/>
                <w:szCs w:val="20"/>
                <w:lang w:eastAsia="da-DK"/>
              </w:rPr>
            </w:pPr>
            <w:r>
              <w:rPr>
                <w:sz w:val="20"/>
                <w:szCs w:val="20"/>
                <w:lang w:eastAsia="da-DK"/>
              </w:rPr>
              <w:t>FIR communication</w:t>
            </w:r>
          </w:p>
        </w:tc>
        <w:tc>
          <w:tcPr>
            <w:tcW w:w="687" w:type="pct"/>
            <w:shd w:val="clear" w:color="auto" w:fill="FFFFFF" w:themeFill="background1"/>
          </w:tcPr>
          <w:p w14:paraId="116B2452" w14:textId="77777777" w:rsidR="00D15ECD" w:rsidRPr="008202C7" w:rsidRDefault="00D15ECD" w:rsidP="00AF1081">
            <w:pPr>
              <w:pStyle w:val="NoSpacing"/>
              <w:jc w:val="left"/>
              <w:rPr>
                <w:sz w:val="20"/>
                <w:szCs w:val="20"/>
                <w:lang w:eastAsia="da-DK"/>
              </w:rPr>
            </w:pPr>
            <w:r w:rsidRPr="008202C7">
              <w:rPr>
                <w:sz w:val="20"/>
                <w:szCs w:val="20"/>
                <w:lang w:eastAsia="da-DK"/>
              </w:rPr>
              <w:t>As required</w:t>
            </w:r>
          </w:p>
        </w:tc>
      </w:tr>
      <w:tr w:rsidR="00D15ECD" w:rsidRPr="008202C7" w14:paraId="76EE2591" w14:textId="77777777" w:rsidTr="00F26CE8">
        <w:trPr>
          <w:cantSplit/>
          <w:trHeight w:val="720"/>
        </w:trPr>
        <w:tc>
          <w:tcPr>
            <w:tcW w:w="1220" w:type="pct"/>
            <w:vMerge w:val="restart"/>
            <w:shd w:val="clear" w:color="auto" w:fill="FFFFFF" w:themeFill="background1"/>
          </w:tcPr>
          <w:p w14:paraId="4C8752A3" w14:textId="77777777" w:rsidR="00D15ECD" w:rsidRPr="008202C7" w:rsidRDefault="00D15ECD" w:rsidP="00F60D19">
            <w:pPr>
              <w:tabs>
                <w:tab w:val="right" w:pos="10082"/>
              </w:tabs>
              <w:ind w:left="0" w:firstLine="0"/>
              <w:contextualSpacing/>
              <w:jc w:val="left"/>
              <w:rPr>
                <w:rFonts w:asciiTheme="minorHAnsi" w:hAnsiTheme="minorHAnsi"/>
                <w:b/>
                <w:sz w:val="20"/>
                <w:szCs w:val="20"/>
                <w:lang w:eastAsia="da-DK"/>
              </w:rPr>
            </w:pPr>
            <w:r w:rsidRPr="008202C7">
              <w:rPr>
                <w:rFonts w:asciiTheme="minorHAnsi" w:hAnsiTheme="minorHAnsi"/>
                <w:b/>
                <w:sz w:val="20"/>
                <w:szCs w:val="20"/>
                <w:lang w:eastAsia="da-DK"/>
              </w:rPr>
              <w:t>Specific cable works activities</w:t>
            </w:r>
          </w:p>
        </w:tc>
        <w:tc>
          <w:tcPr>
            <w:tcW w:w="2350" w:type="pct"/>
            <w:shd w:val="clear" w:color="auto" w:fill="FFFFFF" w:themeFill="background1"/>
            <w:vAlign w:val="center"/>
          </w:tcPr>
          <w:p w14:paraId="7E7A0D87" w14:textId="77777777" w:rsidR="00D15ECD" w:rsidRPr="008202C7" w:rsidRDefault="00D15ECD" w:rsidP="00AF1081">
            <w:pPr>
              <w:pStyle w:val="NoSpacing"/>
              <w:jc w:val="left"/>
              <w:rPr>
                <w:sz w:val="20"/>
                <w:szCs w:val="20"/>
                <w:lang w:eastAsia="da-DK"/>
              </w:rPr>
            </w:pPr>
            <w:r w:rsidRPr="008202C7">
              <w:rPr>
                <w:sz w:val="20"/>
                <w:szCs w:val="20"/>
                <w:lang w:eastAsia="da-DK"/>
              </w:rPr>
              <w:t xml:space="preserve">Notice and information distribution not less than 20 days, if possible, for individual </w:t>
            </w:r>
            <w:r>
              <w:rPr>
                <w:sz w:val="20"/>
                <w:szCs w:val="20"/>
                <w:lang w:eastAsia="da-DK"/>
              </w:rPr>
              <w:t xml:space="preserve">survey </w:t>
            </w:r>
            <w:r w:rsidRPr="008202C7">
              <w:rPr>
                <w:sz w:val="20"/>
                <w:szCs w:val="20"/>
                <w:lang w:eastAsia="da-DK"/>
              </w:rPr>
              <w:t>vessels mobilisations</w:t>
            </w:r>
            <w:r>
              <w:rPr>
                <w:sz w:val="20"/>
                <w:szCs w:val="20"/>
                <w:lang w:eastAsia="da-DK"/>
              </w:rPr>
              <w:t>.</w:t>
            </w:r>
          </w:p>
        </w:tc>
        <w:tc>
          <w:tcPr>
            <w:tcW w:w="744" w:type="pct"/>
            <w:shd w:val="clear" w:color="auto" w:fill="FFFFFF" w:themeFill="background1"/>
          </w:tcPr>
          <w:p w14:paraId="2B65FDD6" w14:textId="77777777" w:rsidR="00D15ECD" w:rsidRPr="008202C7" w:rsidRDefault="00D15ECD" w:rsidP="00AF1081">
            <w:pPr>
              <w:pStyle w:val="NoSpacing"/>
              <w:jc w:val="left"/>
              <w:rPr>
                <w:sz w:val="20"/>
                <w:szCs w:val="20"/>
                <w:lang w:eastAsia="da-DK"/>
              </w:rPr>
            </w:pPr>
            <w:r w:rsidRPr="008202C7">
              <w:rPr>
                <w:sz w:val="20"/>
                <w:szCs w:val="20"/>
                <w:lang w:eastAsia="da-DK"/>
              </w:rPr>
              <w:t>Notice to Mariners</w:t>
            </w:r>
          </w:p>
          <w:p w14:paraId="02C7D615" w14:textId="77777777" w:rsidR="00D15ECD" w:rsidRPr="008202C7" w:rsidRDefault="00D15ECD" w:rsidP="00AF1081">
            <w:pPr>
              <w:pStyle w:val="NoSpacing"/>
              <w:jc w:val="left"/>
              <w:rPr>
                <w:sz w:val="20"/>
                <w:szCs w:val="20"/>
                <w:lang w:eastAsia="da-DK"/>
              </w:rPr>
            </w:pPr>
          </w:p>
        </w:tc>
        <w:tc>
          <w:tcPr>
            <w:tcW w:w="687" w:type="pct"/>
            <w:shd w:val="clear" w:color="auto" w:fill="FFFFFF" w:themeFill="background1"/>
          </w:tcPr>
          <w:p w14:paraId="476CA737" w14:textId="77777777" w:rsidR="00D15ECD" w:rsidRPr="008202C7" w:rsidRDefault="00D15ECD" w:rsidP="00AF1081">
            <w:pPr>
              <w:pStyle w:val="NoSpacing"/>
              <w:jc w:val="left"/>
              <w:rPr>
                <w:sz w:val="20"/>
                <w:szCs w:val="20"/>
                <w:lang w:eastAsia="da-DK"/>
              </w:rPr>
            </w:pPr>
            <w:r w:rsidRPr="008202C7">
              <w:rPr>
                <w:sz w:val="20"/>
                <w:szCs w:val="20"/>
                <w:lang w:eastAsia="da-DK"/>
              </w:rPr>
              <w:t>20 days, if possible</w:t>
            </w:r>
          </w:p>
          <w:p w14:paraId="2E57BCAE" w14:textId="77777777" w:rsidR="00D15ECD" w:rsidRPr="008202C7" w:rsidRDefault="00D15ECD" w:rsidP="00AF1081">
            <w:pPr>
              <w:pStyle w:val="NoSpacing"/>
              <w:jc w:val="left"/>
              <w:rPr>
                <w:sz w:val="20"/>
                <w:szCs w:val="20"/>
                <w:lang w:eastAsia="da-DK"/>
              </w:rPr>
            </w:pPr>
          </w:p>
        </w:tc>
      </w:tr>
      <w:tr w:rsidR="00D15ECD" w:rsidRPr="008202C7" w14:paraId="7C5EFEC4" w14:textId="77777777" w:rsidTr="00F26CE8">
        <w:trPr>
          <w:cantSplit/>
          <w:trHeight w:val="675"/>
        </w:trPr>
        <w:tc>
          <w:tcPr>
            <w:tcW w:w="1220" w:type="pct"/>
            <w:vMerge/>
            <w:shd w:val="clear" w:color="auto" w:fill="FFFFFF" w:themeFill="background1"/>
          </w:tcPr>
          <w:p w14:paraId="29241B05" w14:textId="77777777" w:rsidR="00D15ECD" w:rsidRPr="008202C7" w:rsidRDefault="00D15ECD" w:rsidP="00F60D19">
            <w:pPr>
              <w:tabs>
                <w:tab w:val="right" w:pos="10082"/>
              </w:tabs>
              <w:ind w:left="0" w:firstLine="0"/>
              <w:contextualSpacing/>
              <w:jc w:val="left"/>
              <w:rPr>
                <w:rFonts w:asciiTheme="minorHAnsi" w:hAnsiTheme="minorHAnsi"/>
                <w:b/>
                <w:sz w:val="20"/>
                <w:szCs w:val="20"/>
                <w:lang w:eastAsia="da-DK"/>
              </w:rPr>
            </w:pPr>
          </w:p>
        </w:tc>
        <w:tc>
          <w:tcPr>
            <w:tcW w:w="2350" w:type="pct"/>
            <w:shd w:val="clear" w:color="auto" w:fill="FFFFFF" w:themeFill="background1"/>
            <w:vAlign w:val="center"/>
          </w:tcPr>
          <w:p w14:paraId="692D65A8" w14:textId="77777777" w:rsidR="00D15ECD" w:rsidRPr="00393043" w:rsidRDefault="00D15ECD" w:rsidP="00AF1081">
            <w:pPr>
              <w:pStyle w:val="NoSpacing"/>
              <w:jc w:val="left"/>
              <w:rPr>
                <w:sz w:val="20"/>
                <w:szCs w:val="20"/>
                <w:lang w:eastAsia="da-DK"/>
              </w:rPr>
            </w:pPr>
            <w:r w:rsidRPr="008202C7">
              <w:rPr>
                <w:sz w:val="20"/>
                <w:szCs w:val="20"/>
                <w:lang w:eastAsia="da-DK"/>
              </w:rPr>
              <w:t>Regular liaison and updates by FIR with local fishermen of proposed timings with confirmations when operations are finalised.</w:t>
            </w:r>
          </w:p>
        </w:tc>
        <w:tc>
          <w:tcPr>
            <w:tcW w:w="744" w:type="pct"/>
            <w:shd w:val="clear" w:color="auto" w:fill="FFFFFF" w:themeFill="background1"/>
          </w:tcPr>
          <w:p w14:paraId="0DA1CBE1" w14:textId="77777777" w:rsidR="00D15ECD" w:rsidRPr="00393043" w:rsidRDefault="00D15ECD" w:rsidP="00AF1081">
            <w:pPr>
              <w:pStyle w:val="NoSpacing"/>
              <w:jc w:val="left"/>
              <w:rPr>
                <w:sz w:val="20"/>
                <w:szCs w:val="20"/>
                <w:lang w:eastAsia="da-DK"/>
              </w:rPr>
            </w:pPr>
            <w:r>
              <w:rPr>
                <w:sz w:val="20"/>
                <w:szCs w:val="20"/>
                <w:lang w:eastAsia="da-DK"/>
              </w:rPr>
              <w:t>FIR communication</w:t>
            </w:r>
          </w:p>
        </w:tc>
        <w:tc>
          <w:tcPr>
            <w:tcW w:w="687" w:type="pct"/>
            <w:shd w:val="clear" w:color="auto" w:fill="FFFFFF" w:themeFill="background1"/>
          </w:tcPr>
          <w:p w14:paraId="13173528" w14:textId="77777777" w:rsidR="00D15ECD" w:rsidRPr="00393043" w:rsidRDefault="00D15ECD" w:rsidP="00AF1081">
            <w:pPr>
              <w:pStyle w:val="NoSpacing"/>
              <w:jc w:val="left"/>
              <w:rPr>
                <w:sz w:val="20"/>
                <w:szCs w:val="20"/>
                <w:lang w:eastAsia="da-DK"/>
              </w:rPr>
            </w:pPr>
            <w:r w:rsidRPr="005A2231">
              <w:rPr>
                <w:sz w:val="20"/>
                <w:szCs w:val="20"/>
                <w:lang w:eastAsia="da-DK"/>
              </w:rPr>
              <w:t>As required</w:t>
            </w:r>
          </w:p>
        </w:tc>
      </w:tr>
      <w:tr w:rsidR="00D15ECD" w:rsidRPr="008202C7" w14:paraId="50EF130F" w14:textId="77777777" w:rsidTr="00F26CE8">
        <w:trPr>
          <w:cantSplit/>
          <w:trHeight w:val="1035"/>
        </w:trPr>
        <w:tc>
          <w:tcPr>
            <w:tcW w:w="1220" w:type="pct"/>
            <w:vMerge/>
            <w:shd w:val="clear" w:color="auto" w:fill="FFFFFF" w:themeFill="background1"/>
          </w:tcPr>
          <w:p w14:paraId="6360B118" w14:textId="77777777" w:rsidR="00D15ECD" w:rsidRPr="008202C7" w:rsidRDefault="00D15ECD" w:rsidP="00F60D19">
            <w:pPr>
              <w:tabs>
                <w:tab w:val="right" w:pos="10082"/>
              </w:tabs>
              <w:ind w:left="0" w:firstLine="0"/>
              <w:contextualSpacing/>
              <w:jc w:val="left"/>
              <w:rPr>
                <w:rFonts w:asciiTheme="minorHAnsi" w:hAnsiTheme="minorHAnsi"/>
                <w:b/>
                <w:sz w:val="20"/>
                <w:szCs w:val="20"/>
                <w:lang w:eastAsia="da-DK"/>
              </w:rPr>
            </w:pPr>
          </w:p>
        </w:tc>
        <w:tc>
          <w:tcPr>
            <w:tcW w:w="2350" w:type="pct"/>
            <w:shd w:val="clear" w:color="auto" w:fill="FFFFFF" w:themeFill="background1"/>
            <w:vAlign w:val="center"/>
          </w:tcPr>
          <w:p w14:paraId="0F76C45B" w14:textId="77777777" w:rsidR="00D15ECD" w:rsidRPr="00393043" w:rsidRDefault="00D15ECD" w:rsidP="00AF1081">
            <w:pPr>
              <w:pStyle w:val="NoSpacing"/>
              <w:jc w:val="left"/>
              <w:rPr>
                <w:sz w:val="20"/>
                <w:szCs w:val="20"/>
                <w:lang w:eastAsia="da-DK"/>
              </w:rPr>
            </w:pPr>
            <w:r w:rsidRPr="008202C7">
              <w:rPr>
                <w:sz w:val="20"/>
                <w:szCs w:val="20"/>
                <w:lang w:eastAsia="da-DK"/>
              </w:rPr>
              <w:t>Regular liaison and updates by CFLO with other legitimate sea users of proposed timings with confirmations provided when planned works are finalised.</w:t>
            </w:r>
          </w:p>
        </w:tc>
        <w:tc>
          <w:tcPr>
            <w:tcW w:w="744" w:type="pct"/>
            <w:shd w:val="clear" w:color="auto" w:fill="FFFFFF" w:themeFill="background1"/>
          </w:tcPr>
          <w:p w14:paraId="5A579A58" w14:textId="77777777" w:rsidR="00D15ECD" w:rsidRPr="00393043" w:rsidRDefault="00D15ECD" w:rsidP="00AF1081">
            <w:pPr>
              <w:pStyle w:val="NoSpacing"/>
              <w:jc w:val="left"/>
              <w:rPr>
                <w:sz w:val="20"/>
                <w:szCs w:val="20"/>
                <w:lang w:eastAsia="da-DK"/>
              </w:rPr>
            </w:pPr>
            <w:r>
              <w:rPr>
                <w:sz w:val="20"/>
                <w:szCs w:val="20"/>
                <w:lang w:eastAsia="da-DK"/>
              </w:rPr>
              <w:t>CFLO communication</w:t>
            </w:r>
          </w:p>
        </w:tc>
        <w:tc>
          <w:tcPr>
            <w:tcW w:w="687" w:type="pct"/>
            <w:shd w:val="clear" w:color="auto" w:fill="FFFFFF" w:themeFill="background1"/>
          </w:tcPr>
          <w:p w14:paraId="6DC90027" w14:textId="77777777" w:rsidR="00D15ECD" w:rsidRPr="003C5115" w:rsidRDefault="00D15ECD" w:rsidP="00AF1081">
            <w:pPr>
              <w:pStyle w:val="NoSpacing"/>
              <w:jc w:val="left"/>
              <w:rPr>
                <w:sz w:val="20"/>
                <w:szCs w:val="20"/>
                <w:lang w:eastAsia="da-DK"/>
              </w:rPr>
            </w:pPr>
            <w:r w:rsidRPr="003C5115">
              <w:rPr>
                <w:sz w:val="20"/>
                <w:szCs w:val="20"/>
                <w:lang w:eastAsia="da-DK"/>
              </w:rPr>
              <w:t>As required</w:t>
            </w:r>
          </w:p>
          <w:p w14:paraId="5317BE5F" w14:textId="77777777" w:rsidR="00D15ECD" w:rsidRPr="00393043" w:rsidRDefault="00D15ECD" w:rsidP="00AF1081">
            <w:pPr>
              <w:pStyle w:val="NoSpacing"/>
              <w:jc w:val="left"/>
              <w:rPr>
                <w:sz w:val="20"/>
                <w:szCs w:val="20"/>
                <w:lang w:eastAsia="da-DK"/>
              </w:rPr>
            </w:pPr>
          </w:p>
        </w:tc>
      </w:tr>
      <w:tr w:rsidR="00D15ECD" w:rsidRPr="008202C7" w14:paraId="32372A16" w14:textId="77777777" w:rsidTr="00F26CE8">
        <w:trPr>
          <w:trHeight w:val="506"/>
        </w:trPr>
        <w:tc>
          <w:tcPr>
            <w:tcW w:w="1220" w:type="pct"/>
            <w:shd w:val="clear" w:color="auto" w:fill="FFFFFF" w:themeFill="background1"/>
            <w:vAlign w:val="center"/>
          </w:tcPr>
          <w:p w14:paraId="7EBB0A66" w14:textId="77777777" w:rsidR="00D15ECD" w:rsidRPr="008202C7" w:rsidRDefault="00D15ECD" w:rsidP="00F60D19">
            <w:pPr>
              <w:tabs>
                <w:tab w:val="right" w:pos="10082"/>
              </w:tabs>
              <w:spacing w:after="0"/>
              <w:ind w:left="0" w:firstLine="0"/>
              <w:contextualSpacing/>
              <w:jc w:val="left"/>
              <w:rPr>
                <w:rFonts w:asciiTheme="minorHAnsi" w:hAnsiTheme="minorHAnsi"/>
                <w:b/>
                <w:sz w:val="20"/>
                <w:szCs w:val="20"/>
                <w:lang w:eastAsia="da-DK"/>
              </w:rPr>
            </w:pPr>
            <w:r w:rsidRPr="008202C7">
              <w:rPr>
                <w:rFonts w:asciiTheme="minorHAnsi" w:hAnsiTheme="minorHAnsi"/>
                <w:b/>
                <w:sz w:val="20"/>
                <w:szCs w:val="20"/>
                <w:lang w:eastAsia="da-DK"/>
              </w:rPr>
              <w:t>Meetings with fishery stakeholders</w:t>
            </w:r>
          </w:p>
        </w:tc>
        <w:tc>
          <w:tcPr>
            <w:tcW w:w="2350" w:type="pct"/>
            <w:shd w:val="clear" w:color="auto" w:fill="FFFFFF" w:themeFill="background1"/>
            <w:vAlign w:val="center"/>
          </w:tcPr>
          <w:p w14:paraId="688AF718" w14:textId="4BEA298D" w:rsidR="00D15ECD" w:rsidRPr="008202C7" w:rsidRDefault="006321FB" w:rsidP="00AF1081">
            <w:pPr>
              <w:pStyle w:val="NoSpacing"/>
              <w:jc w:val="left"/>
              <w:rPr>
                <w:sz w:val="20"/>
                <w:szCs w:val="20"/>
                <w:lang w:eastAsia="da-DK"/>
              </w:rPr>
            </w:pPr>
            <w:r w:rsidRPr="008202C7">
              <w:rPr>
                <w:sz w:val="20"/>
                <w:szCs w:val="20"/>
                <w:lang w:eastAsia="da-DK"/>
              </w:rPr>
              <w:t>Meetings as required</w:t>
            </w:r>
            <w:r>
              <w:rPr>
                <w:sz w:val="20"/>
                <w:szCs w:val="20"/>
                <w:lang w:eastAsia="da-DK"/>
              </w:rPr>
              <w:t xml:space="preserve"> prior to and </w:t>
            </w:r>
            <w:r w:rsidRPr="008202C7">
              <w:rPr>
                <w:sz w:val="20"/>
                <w:szCs w:val="20"/>
                <w:lang w:eastAsia="da-DK"/>
              </w:rPr>
              <w:t xml:space="preserve">during the </w:t>
            </w:r>
            <w:r>
              <w:rPr>
                <w:sz w:val="20"/>
                <w:szCs w:val="20"/>
                <w:lang w:eastAsia="da-DK"/>
              </w:rPr>
              <w:t xml:space="preserve">inspection </w:t>
            </w:r>
            <w:r w:rsidRPr="008202C7">
              <w:rPr>
                <w:sz w:val="20"/>
                <w:szCs w:val="20"/>
                <w:lang w:eastAsia="da-DK"/>
              </w:rPr>
              <w:t>surveys</w:t>
            </w:r>
            <w:r w:rsidR="001B3539">
              <w:rPr>
                <w:sz w:val="20"/>
                <w:szCs w:val="20"/>
                <w:lang w:eastAsia="da-DK"/>
              </w:rPr>
              <w:t>.</w:t>
            </w:r>
          </w:p>
        </w:tc>
        <w:tc>
          <w:tcPr>
            <w:tcW w:w="744" w:type="pct"/>
            <w:shd w:val="clear" w:color="auto" w:fill="FFFFFF" w:themeFill="background1"/>
          </w:tcPr>
          <w:p w14:paraId="3636404A" w14:textId="77777777" w:rsidR="00D15ECD" w:rsidRPr="008202C7" w:rsidRDefault="00D15ECD" w:rsidP="00AF1081">
            <w:pPr>
              <w:pStyle w:val="NoSpacing"/>
              <w:jc w:val="left"/>
              <w:rPr>
                <w:sz w:val="20"/>
                <w:szCs w:val="20"/>
                <w:lang w:eastAsia="da-DK"/>
              </w:rPr>
            </w:pPr>
            <w:r>
              <w:rPr>
                <w:sz w:val="20"/>
                <w:szCs w:val="20"/>
                <w:lang w:eastAsia="da-DK"/>
              </w:rPr>
              <w:t>CFLO / FIR meeting</w:t>
            </w:r>
          </w:p>
        </w:tc>
        <w:tc>
          <w:tcPr>
            <w:tcW w:w="687" w:type="pct"/>
            <w:shd w:val="clear" w:color="auto" w:fill="FFFFFF" w:themeFill="background1"/>
          </w:tcPr>
          <w:p w14:paraId="5A4D384A" w14:textId="77777777" w:rsidR="00D15ECD" w:rsidRPr="003C5115" w:rsidRDefault="00D15ECD" w:rsidP="00AF1081">
            <w:pPr>
              <w:pStyle w:val="NoSpacing"/>
              <w:jc w:val="left"/>
              <w:rPr>
                <w:sz w:val="20"/>
                <w:szCs w:val="20"/>
                <w:lang w:eastAsia="da-DK"/>
              </w:rPr>
            </w:pPr>
            <w:r w:rsidRPr="003C5115">
              <w:rPr>
                <w:sz w:val="20"/>
                <w:szCs w:val="20"/>
                <w:lang w:eastAsia="da-DK"/>
              </w:rPr>
              <w:t>As required</w:t>
            </w:r>
          </w:p>
          <w:p w14:paraId="5F754DD1" w14:textId="77777777" w:rsidR="00D15ECD" w:rsidRPr="008202C7" w:rsidRDefault="00D15ECD" w:rsidP="00AF1081">
            <w:pPr>
              <w:pStyle w:val="NoSpacing"/>
              <w:jc w:val="left"/>
              <w:rPr>
                <w:sz w:val="20"/>
                <w:szCs w:val="20"/>
                <w:lang w:eastAsia="da-DK"/>
              </w:rPr>
            </w:pPr>
          </w:p>
        </w:tc>
      </w:tr>
      <w:tr w:rsidR="00D15ECD" w:rsidRPr="008202C7" w14:paraId="4DAA2A5B" w14:textId="77777777" w:rsidTr="00F26CE8">
        <w:trPr>
          <w:trHeight w:val="506"/>
        </w:trPr>
        <w:tc>
          <w:tcPr>
            <w:tcW w:w="1220" w:type="pct"/>
            <w:shd w:val="clear" w:color="auto" w:fill="FFFFFF" w:themeFill="background1"/>
            <w:vAlign w:val="center"/>
          </w:tcPr>
          <w:p w14:paraId="09565BB2" w14:textId="77777777" w:rsidR="00D15ECD" w:rsidRPr="008202C7" w:rsidRDefault="00D15ECD" w:rsidP="00F60D19">
            <w:pPr>
              <w:tabs>
                <w:tab w:val="right" w:pos="10082"/>
              </w:tabs>
              <w:spacing w:after="0"/>
              <w:ind w:left="0" w:firstLine="0"/>
              <w:contextualSpacing/>
              <w:jc w:val="left"/>
              <w:rPr>
                <w:rFonts w:asciiTheme="minorHAnsi" w:hAnsiTheme="minorHAnsi"/>
                <w:b/>
                <w:sz w:val="20"/>
                <w:szCs w:val="20"/>
                <w:lang w:eastAsia="da-DK"/>
              </w:rPr>
            </w:pPr>
            <w:r w:rsidRPr="008202C7">
              <w:rPr>
                <w:rFonts w:asciiTheme="minorHAnsi" w:hAnsiTheme="minorHAnsi"/>
                <w:b/>
                <w:sz w:val="20"/>
                <w:szCs w:val="20"/>
                <w:lang w:eastAsia="da-DK"/>
              </w:rPr>
              <w:t>Meetings with other legitimate sea users</w:t>
            </w:r>
          </w:p>
        </w:tc>
        <w:tc>
          <w:tcPr>
            <w:tcW w:w="2350" w:type="pct"/>
            <w:shd w:val="clear" w:color="auto" w:fill="FFFFFF" w:themeFill="background1"/>
            <w:vAlign w:val="center"/>
          </w:tcPr>
          <w:p w14:paraId="51087D00" w14:textId="3043DB50" w:rsidR="00D15ECD" w:rsidRPr="008202C7" w:rsidRDefault="006321FB" w:rsidP="00AF1081">
            <w:pPr>
              <w:pStyle w:val="NoSpacing"/>
              <w:jc w:val="left"/>
              <w:rPr>
                <w:sz w:val="20"/>
                <w:szCs w:val="20"/>
                <w:lang w:eastAsia="da-DK"/>
              </w:rPr>
            </w:pPr>
            <w:r w:rsidRPr="008202C7">
              <w:rPr>
                <w:sz w:val="20"/>
                <w:szCs w:val="20"/>
                <w:lang w:eastAsia="da-DK"/>
              </w:rPr>
              <w:t>Meetings as required</w:t>
            </w:r>
            <w:r>
              <w:rPr>
                <w:sz w:val="20"/>
                <w:szCs w:val="20"/>
                <w:lang w:eastAsia="da-DK"/>
              </w:rPr>
              <w:t xml:space="preserve"> prior to and </w:t>
            </w:r>
            <w:r w:rsidRPr="008202C7">
              <w:rPr>
                <w:sz w:val="20"/>
                <w:szCs w:val="20"/>
                <w:lang w:eastAsia="da-DK"/>
              </w:rPr>
              <w:t xml:space="preserve">during the </w:t>
            </w:r>
            <w:r>
              <w:rPr>
                <w:sz w:val="20"/>
                <w:szCs w:val="20"/>
                <w:lang w:eastAsia="da-DK"/>
              </w:rPr>
              <w:t xml:space="preserve">inspection </w:t>
            </w:r>
            <w:r w:rsidRPr="008202C7">
              <w:rPr>
                <w:sz w:val="20"/>
                <w:szCs w:val="20"/>
                <w:lang w:eastAsia="da-DK"/>
              </w:rPr>
              <w:t>surveys</w:t>
            </w:r>
            <w:r w:rsidR="001B3539">
              <w:rPr>
                <w:sz w:val="20"/>
                <w:szCs w:val="20"/>
                <w:lang w:eastAsia="da-DK"/>
              </w:rPr>
              <w:t>.</w:t>
            </w:r>
          </w:p>
        </w:tc>
        <w:tc>
          <w:tcPr>
            <w:tcW w:w="744" w:type="pct"/>
            <w:shd w:val="clear" w:color="auto" w:fill="FFFFFF" w:themeFill="background1"/>
          </w:tcPr>
          <w:p w14:paraId="4DB051D3" w14:textId="77777777" w:rsidR="00D15ECD" w:rsidRPr="008202C7" w:rsidRDefault="00D15ECD" w:rsidP="00AF1081">
            <w:pPr>
              <w:pStyle w:val="NoSpacing"/>
              <w:jc w:val="left"/>
              <w:rPr>
                <w:sz w:val="20"/>
                <w:szCs w:val="20"/>
                <w:lang w:eastAsia="da-DK"/>
              </w:rPr>
            </w:pPr>
            <w:r>
              <w:rPr>
                <w:sz w:val="20"/>
                <w:szCs w:val="20"/>
                <w:lang w:eastAsia="da-DK"/>
              </w:rPr>
              <w:t>CFLO / FIR meeting</w:t>
            </w:r>
          </w:p>
        </w:tc>
        <w:tc>
          <w:tcPr>
            <w:tcW w:w="687" w:type="pct"/>
            <w:shd w:val="clear" w:color="auto" w:fill="FFFFFF" w:themeFill="background1"/>
          </w:tcPr>
          <w:p w14:paraId="003FE9EB" w14:textId="77777777" w:rsidR="00D15ECD" w:rsidRPr="003C5115" w:rsidRDefault="00D15ECD" w:rsidP="00AF1081">
            <w:pPr>
              <w:pStyle w:val="NoSpacing"/>
              <w:jc w:val="left"/>
              <w:rPr>
                <w:sz w:val="20"/>
                <w:szCs w:val="20"/>
                <w:lang w:eastAsia="da-DK"/>
              </w:rPr>
            </w:pPr>
            <w:r w:rsidRPr="003C5115">
              <w:rPr>
                <w:sz w:val="20"/>
                <w:szCs w:val="20"/>
                <w:lang w:eastAsia="da-DK"/>
              </w:rPr>
              <w:t>As required</w:t>
            </w:r>
          </w:p>
          <w:p w14:paraId="2EFD7CD1" w14:textId="77777777" w:rsidR="00D15ECD" w:rsidRPr="008202C7" w:rsidRDefault="00D15ECD" w:rsidP="00AF1081">
            <w:pPr>
              <w:pStyle w:val="NoSpacing"/>
              <w:jc w:val="left"/>
              <w:rPr>
                <w:sz w:val="20"/>
                <w:szCs w:val="20"/>
                <w:lang w:eastAsia="da-DK"/>
              </w:rPr>
            </w:pPr>
          </w:p>
        </w:tc>
      </w:tr>
      <w:tr w:rsidR="00D15ECD" w:rsidRPr="008202C7" w14:paraId="74C58CC6" w14:textId="77777777" w:rsidTr="00F26CE8">
        <w:trPr>
          <w:trHeight w:val="628"/>
        </w:trPr>
        <w:tc>
          <w:tcPr>
            <w:tcW w:w="1220" w:type="pct"/>
            <w:shd w:val="clear" w:color="auto" w:fill="FFFFFF" w:themeFill="background1"/>
            <w:vAlign w:val="center"/>
          </w:tcPr>
          <w:p w14:paraId="1427B16A" w14:textId="77777777" w:rsidR="00D15ECD" w:rsidRPr="008202C7" w:rsidRDefault="00D15ECD" w:rsidP="00F60D19">
            <w:pPr>
              <w:tabs>
                <w:tab w:val="right" w:pos="10082"/>
              </w:tabs>
              <w:spacing w:after="0"/>
              <w:ind w:left="0" w:firstLine="0"/>
              <w:contextualSpacing/>
              <w:jc w:val="left"/>
              <w:rPr>
                <w:rFonts w:asciiTheme="minorHAnsi" w:hAnsiTheme="minorHAnsi"/>
                <w:b/>
                <w:sz w:val="20"/>
                <w:szCs w:val="20"/>
                <w:lang w:eastAsia="da-DK"/>
              </w:rPr>
            </w:pPr>
            <w:r w:rsidRPr="008202C7">
              <w:rPr>
                <w:rFonts w:asciiTheme="minorHAnsi" w:hAnsiTheme="minorHAnsi"/>
                <w:b/>
                <w:sz w:val="20"/>
                <w:szCs w:val="20"/>
                <w:lang w:eastAsia="da-DK"/>
              </w:rPr>
              <w:t>Ongoing Liaison</w:t>
            </w:r>
          </w:p>
        </w:tc>
        <w:tc>
          <w:tcPr>
            <w:tcW w:w="2350" w:type="pct"/>
            <w:shd w:val="clear" w:color="auto" w:fill="FFFFFF" w:themeFill="background1"/>
            <w:vAlign w:val="center"/>
          </w:tcPr>
          <w:p w14:paraId="51CDE681" w14:textId="4139C857" w:rsidR="00D15ECD" w:rsidRPr="008202C7" w:rsidRDefault="00D15ECD" w:rsidP="00AF1081">
            <w:pPr>
              <w:pStyle w:val="NoSpacing"/>
              <w:jc w:val="left"/>
              <w:rPr>
                <w:sz w:val="20"/>
                <w:szCs w:val="20"/>
                <w:lang w:eastAsia="da-DK"/>
              </w:rPr>
            </w:pPr>
            <w:r w:rsidRPr="008202C7">
              <w:rPr>
                <w:sz w:val="20"/>
                <w:szCs w:val="20"/>
                <w:lang w:eastAsia="da-DK"/>
              </w:rPr>
              <w:t>Additional unscheduled liaison and consultation will be undertaken by either the CFLO or the FIR as required to address issues or fishermen’s concerns as they arise</w:t>
            </w:r>
            <w:r w:rsidR="001B3539">
              <w:rPr>
                <w:sz w:val="20"/>
                <w:szCs w:val="20"/>
                <w:lang w:eastAsia="da-DK"/>
              </w:rPr>
              <w:t>.</w:t>
            </w:r>
          </w:p>
        </w:tc>
        <w:tc>
          <w:tcPr>
            <w:tcW w:w="744" w:type="pct"/>
            <w:shd w:val="clear" w:color="auto" w:fill="FFFFFF" w:themeFill="background1"/>
          </w:tcPr>
          <w:p w14:paraId="6310C923" w14:textId="77777777" w:rsidR="00D15ECD" w:rsidRPr="008202C7" w:rsidRDefault="00D15ECD" w:rsidP="00AF1081">
            <w:pPr>
              <w:pStyle w:val="NoSpacing"/>
              <w:jc w:val="left"/>
              <w:rPr>
                <w:sz w:val="20"/>
                <w:szCs w:val="20"/>
                <w:lang w:eastAsia="da-DK"/>
              </w:rPr>
            </w:pPr>
            <w:r>
              <w:rPr>
                <w:sz w:val="20"/>
                <w:szCs w:val="20"/>
                <w:lang w:eastAsia="da-DK"/>
              </w:rPr>
              <w:t>FIR / CFLO communication</w:t>
            </w:r>
          </w:p>
        </w:tc>
        <w:tc>
          <w:tcPr>
            <w:tcW w:w="687" w:type="pct"/>
            <w:shd w:val="clear" w:color="auto" w:fill="FFFFFF" w:themeFill="background1"/>
          </w:tcPr>
          <w:p w14:paraId="16014199" w14:textId="77777777" w:rsidR="00D15ECD" w:rsidRPr="003C5115" w:rsidRDefault="00D15ECD" w:rsidP="00AF1081">
            <w:pPr>
              <w:pStyle w:val="NoSpacing"/>
              <w:jc w:val="left"/>
              <w:rPr>
                <w:sz w:val="20"/>
                <w:szCs w:val="20"/>
                <w:lang w:eastAsia="da-DK"/>
              </w:rPr>
            </w:pPr>
            <w:r w:rsidRPr="003C5115">
              <w:rPr>
                <w:sz w:val="20"/>
                <w:szCs w:val="20"/>
                <w:lang w:eastAsia="da-DK"/>
              </w:rPr>
              <w:t>As required</w:t>
            </w:r>
          </w:p>
          <w:p w14:paraId="493E440D" w14:textId="77777777" w:rsidR="00D15ECD" w:rsidRPr="008202C7" w:rsidRDefault="00D15ECD" w:rsidP="00AF1081">
            <w:pPr>
              <w:pStyle w:val="NoSpacing"/>
              <w:jc w:val="left"/>
              <w:rPr>
                <w:sz w:val="20"/>
                <w:szCs w:val="20"/>
                <w:lang w:eastAsia="da-DK"/>
              </w:rPr>
            </w:pPr>
          </w:p>
        </w:tc>
      </w:tr>
    </w:tbl>
    <w:p w14:paraId="2DDBE5FB" w14:textId="4914025A" w:rsidR="00AD4A7F" w:rsidRPr="00393043" w:rsidRDefault="00AD4A7F" w:rsidP="008202C7">
      <w:pPr>
        <w:pStyle w:val="Heading1"/>
        <w:rPr>
          <w:lang w:eastAsia="en-GB"/>
        </w:rPr>
      </w:pPr>
      <w:bookmarkStart w:id="16" w:name="_Toc26802356"/>
      <w:bookmarkEnd w:id="15"/>
      <w:r w:rsidRPr="008202C7">
        <w:rPr>
          <w:lang w:eastAsia="en-GB"/>
        </w:rPr>
        <w:lastRenderedPageBreak/>
        <w:t>Register of commitments and mitigations</w:t>
      </w:r>
      <w:bookmarkEnd w:id="16"/>
    </w:p>
    <w:p w14:paraId="46208F17" w14:textId="42E3E842" w:rsidR="00841CBB" w:rsidRPr="003D185B" w:rsidRDefault="00841CBB" w:rsidP="00841CBB">
      <w:pPr>
        <w:pStyle w:val="ListParagraph"/>
        <w:spacing w:after="0"/>
        <w:rPr>
          <w:lang w:eastAsia="en-GB"/>
        </w:rPr>
      </w:pPr>
      <w:bookmarkStart w:id="17" w:name="_Hlk517088944"/>
      <w:r w:rsidRPr="008202C7">
        <w:t xml:space="preserve">To evidence the information and discussion which has taken place, a monthly </w:t>
      </w:r>
      <w:r>
        <w:t>communications log</w:t>
      </w:r>
      <w:r w:rsidRPr="008202C7">
        <w:t xml:space="preserve"> of </w:t>
      </w:r>
      <w:r>
        <w:t>all</w:t>
      </w:r>
      <w:r w:rsidRPr="008202C7">
        <w:t xml:space="preserve"> communications undertaken, including </w:t>
      </w:r>
      <w:r>
        <w:t xml:space="preserve">calls, emails and </w:t>
      </w:r>
      <w:r w:rsidRPr="008202C7">
        <w:t>meetings and agreed mitigation will be issued to SHEPD. This will form an audit trail</w:t>
      </w:r>
      <w:r>
        <w:t xml:space="preserve"> </w:t>
      </w:r>
      <w:r w:rsidRPr="008202C7">
        <w:t xml:space="preserve">documenting </w:t>
      </w:r>
      <w:r>
        <w:t xml:space="preserve">the </w:t>
      </w:r>
      <w:r w:rsidRPr="008202C7">
        <w:t xml:space="preserve">communication and liaison with legitimate stakeholders </w:t>
      </w:r>
      <w:r>
        <w:t xml:space="preserve">which </w:t>
      </w:r>
      <w:r w:rsidRPr="008202C7">
        <w:t>has taken place</w:t>
      </w:r>
      <w:r>
        <w:t>.</w:t>
      </w:r>
      <w:r w:rsidRPr="008202C7">
        <w:t xml:space="preserve"> </w:t>
      </w:r>
      <w:r>
        <w:t xml:space="preserve">In addition, the </w:t>
      </w:r>
      <w:r w:rsidR="003F658B">
        <w:t>c</w:t>
      </w:r>
      <w:r>
        <w:t xml:space="preserve">ommunications </w:t>
      </w:r>
      <w:r w:rsidR="003F658B">
        <w:t>l</w:t>
      </w:r>
      <w:r>
        <w:t xml:space="preserve">og will </w:t>
      </w:r>
      <w:r w:rsidRPr="00393043">
        <w:rPr>
          <w:lang w:eastAsia="en-GB"/>
        </w:rPr>
        <w:t>detail the commitments that have been agreed with stakeholders and planning authorities along with the proposed mitigatio</w:t>
      </w:r>
      <w:r w:rsidRPr="008202C7">
        <w:rPr>
          <w:lang w:eastAsia="en-GB"/>
        </w:rPr>
        <w:t>n measures to be taken to address these commitments.</w:t>
      </w:r>
    </w:p>
    <w:p w14:paraId="7F670092" w14:textId="77777777" w:rsidR="00984807" w:rsidRDefault="00984807" w:rsidP="00632024">
      <w:pPr>
        <w:pStyle w:val="ListParagraph"/>
        <w:numPr>
          <w:ilvl w:val="0"/>
          <w:numId w:val="0"/>
        </w:numPr>
        <w:ind w:left="851"/>
        <w:rPr>
          <w:lang w:eastAsia="en-GB"/>
        </w:rPr>
      </w:pPr>
    </w:p>
    <w:p w14:paraId="08C968FF" w14:textId="3C52140D" w:rsidR="00984807" w:rsidRPr="00984807" w:rsidRDefault="00984807" w:rsidP="00632024">
      <w:pPr>
        <w:pStyle w:val="ListParagraph"/>
        <w:rPr>
          <w:lang w:eastAsia="en-GB"/>
        </w:rPr>
      </w:pPr>
      <w:r w:rsidRPr="00632024">
        <w:t>There is potential for Clyde Fisheries Association (CFA) members to fish as far as Islay and Jura and as such the CFA will be included in</w:t>
      </w:r>
      <w:r w:rsidR="003F658B">
        <w:t xml:space="preserve"> NtMs in this area</w:t>
      </w:r>
      <w:r w:rsidRPr="00632024">
        <w:t>. Any consultation required with the CFA may extend the 20 days standard notice period for informing mariners.</w:t>
      </w:r>
      <w:bookmarkEnd w:id="17"/>
    </w:p>
    <w:p w14:paraId="6A00A7BC" w14:textId="77777777" w:rsidR="00984807" w:rsidRDefault="00984807" w:rsidP="00632024">
      <w:pPr>
        <w:pStyle w:val="ListParagraph"/>
        <w:numPr>
          <w:ilvl w:val="0"/>
          <w:numId w:val="0"/>
        </w:numPr>
        <w:ind w:left="851"/>
        <w:rPr>
          <w:lang w:eastAsia="en-GB"/>
        </w:rPr>
      </w:pPr>
    </w:p>
    <w:p w14:paraId="514C5A5D" w14:textId="4884C086" w:rsidR="008F174B" w:rsidRPr="008202C7" w:rsidRDefault="00941FAD">
      <w:pPr>
        <w:pStyle w:val="ListParagraph"/>
        <w:rPr>
          <w:lang w:eastAsia="en-GB"/>
        </w:rPr>
      </w:pPr>
      <w:r w:rsidRPr="00393043">
        <w:rPr>
          <w:lang w:eastAsia="en-GB"/>
        </w:rPr>
        <w:t xml:space="preserve">A register of </w:t>
      </w:r>
      <w:r w:rsidR="008F174B" w:rsidRPr="008202C7">
        <w:rPr>
          <w:lang w:eastAsia="en-GB"/>
        </w:rPr>
        <w:t xml:space="preserve">the </w:t>
      </w:r>
      <w:r w:rsidRPr="008202C7">
        <w:rPr>
          <w:lang w:eastAsia="en-GB"/>
        </w:rPr>
        <w:t xml:space="preserve">commitments </w:t>
      </w:r>
      <w:r w:rsidR="008F174B" w:rsidRPr="008202C7">
        <w:rPr>
          <w:lang w:eastAsia="en-GB"/>
        </w:rPr>
        <w:t xml:space="preserve">detailed within the </w:t>
      </w:r>
      <w:r w:rsidR="008F174B" w:rsidRPr="00841CBB">
        <w:rPr>
          <w:lang w:eastAsia="en-GB"/>
        </w:rPr>
        <w:t xml:space="preserve">Fishing </w:t>
      </w:r>
      <w:r w:rsidR="00CF3004" w:rsidRPr="00841CBB">
        <w:rPr>
          <w:lang w:eastAsia="en-GB"/>
        </w:rPr>
        <w:t>Liaison</w:t>
      </w:r>
      <w:r w:rsidR="008F174B" w:rsidRPr="00841CBB">
        <w:rPr>
          <w:lang w:eastAsia="en-GB"/>
        </w:rPr>
        <w:t xml:space="preserve"> Mitigation Action Plan</w:t>
      </w:r>
      <w:r w:rsidR="008F174B" w:rsidRPr="00393043">
        <w:rPr>
          <w:lang w:eastAsia="en-GB"/>
        </w:rPr>
        <w:t xml:space="preserve">, </w:t>
      </w:r>
      <w:r w:rsidR="003E16CE">
        <w:rPr>
          <w:lang w:eastAsia="en-GB"/>
        </w:rPr>
        <w:t>How SHEPD co-exists with other marine users</w:t>
      </w:r>
      <w:r w:rsidR="008F174B" w:rsidRPr="008202C7">
        <w:rPr>
          <w:lang w:eastAsia="en-GB"/>
        </w:rPr>
        <w:t xml:space="preserve"> and the </w:t>
      </w:r>
      <w:r w:rsidR="008F174B" w:rsidRPr="00841CBB">
        <w:rPr>
          <w:lang w:eastAsia="en-GB"/>
        </w:rPr>
        <w:t>Standard Operating Procedures</w:t>
      </w:r>
      <w:r w:rsidR="008F174B" w:rsidRPr="008202C7">
        <w:rPr>
          <w:lang w:eastAsia="en-GB"/>
        </w:rPr>
        <w:t xml:space="preserve"> documents </w:t>
      </w:r>
      <w:r w:rsidR="008F174B" w:rsidRPr="00393043">
        <w:rPr>
          <w:lang w:eastAsia="en-GB"/>
        </w:rPr>
        <w:t>are</w:t>
      </w:r>
      <w:r w:rsidRPr="008202C7">
        <w:rPr>
          <w:lang w:eastAsia="en-GB"/>
        </w:rPr>
        <w:t xml:space="preserve"> given in  </w:t>
      </w:r>
      <w:r w:rsidR="006E29C0">
        <w:rPr>
          <w:lang w:eastAsia="en-GB"/>
        </w:rPr>
        <w:fldChar w:fldCharType="begin"/>
      </w:r>
      <w:r w:rsidR="006E29C0">
        <w:rPr>
          <w:lang w:eastAsia="en-GB"/>
        </w:rPr>
        <w:instrText xml:space="preserve"> REF _Ref513647149 \h </w:instrText>
      </w:r>
      <w:r w:rsidR="00984807">
        <w:rPr>
          <w:lang w:eastAsia="en-GB"/>
        </w:rPr>
        <w:instrText xml:space="preserve"> \* MERGEFORMAT </w:instrText>
      </w:r>
      <w:r w:rsidR="006E29C0">
        <w:rPr>
          <w:lang w:eastAsia="en-GB"/>
        </w:rPr>
      </w:r>
      <w:r w:rsidR="006E29C0">
        <w:rPr>
          <w:lang w:eastAsia="en-GB"/>
        </w:rPr>
        <w:fldChar w:fldCharType="separate"/>
      </w:r>
      <w:r w:rsidR="006E29C0">
        <w:rPr>
          <w:lang w:eastAsia="en-GB"/>
        </w:rPr>
        <w:t>Table 4</w:t>
      </w:r>
      <w:r w:rsidR="006E29C0">
        <w:rPr>
          <w:lang w:eastAsia="en-GB"/>
        </w:rPr>
        <w:fldChar w:fldCharType="end"/>
      </w:r>
      <w:r w:rsidR="008F174B" w:rsidRPr="00393043">
        <w:rPr>
          <w:lang w:eastAsia="en-GB"/>
        </w:rPr>
        <w:t xml:space="preserve">, with an example </w:t>
      </w:r>
      <w:r w:rsidR="00B758A1">
        <w:rPr>
          <w:lang w:eastAsia="en-GB"/>
        </w:rPr>
        <w:t xml:space="preserve">of the </w:t>
      </w:r>
      <w:r w:rsidR="008F174B" w:rsidRPr="00393043">
        <w:rPr>
          <w:lang w:eastAsia="en-GB"/>
        </w:rPr>
        <w:t xml:space="preserve">Communication Log </w:t>
      </w:r>
      <w:r w:rsidR="00B758A1">
        <w:rPr>
          <w:lang w:eastAsia="en-GB"/>
        </w:rPr>
        <w:t xml:space="preserve">and Commitments and Mitigation Log </w:t>
      </w:r>
      <w:r w:rsidR="008F174B" w:rsidRPr="00393043">
        <w:rPr>
          <w:lang w:eastAsia="en-GB"/>
        </w:rPr>
        <w:t xml:space="preserve">given in </w:t>
      </w:r>
      <w:r w:rsidR="00B758A1">
        <w:rPr>
          <w:lang w:eastAsia="en-GB"/>
        </w:rPr>
        <w:fldChar w:fldCharType="begin"/>
      </w:r>
      <w:r w:rsidR="00B758A1">
        <w:rPr>
          <w:lang w:eastAsia="en-GB"/>
        </w:rPr>
        <w:instrText xml:space="preserve"> REF _Ref513647337 \h </w:instrText>
      </w:r>
      <w:r w:rsidR="00984807">
        <w:rPr>
          <w:lang w:eastAsia="en-GB"/>
        </w:rPr>
        <w:instrText xml:space="preserve"> \* MERGEFORMAT </w:instrText>
      </w:r>
      <w:r w:rsidR="00B758A1">
        <w:rPr>
          <w:lang w:eastAsia="en-GB"/>
        </w:rPr>
      </w:r>
      <w:r w:rsidR="00B758A1">
        <w:rPr>
          <w:lang w:eastAsia="en-GB"/>
        </w:rPr>
        <w:fldChar w:fldCharType="separate"/>
      </w:r>
      <w:r w:rsidR="00B758A1">
        <w:rPr>
          <w:lang w:eastAsia="en-GB"/>
        </w:rPr>
        <w:t>Table 5</w:t>
      </w:r>
      <w:r w:rsidR="00B758A1">
        <w:rPr>
          <w:lang w:eastAsia="en-GB"/>
        </w:rPr>
        <w:fldChar w:fldCharType="end"/>
      </w:r>
      <w:r w:rsidR="00B758A1">
        <w:rPr>
          <w:lang w:eastAsia="en-GB"/>
        </w:rPr>
        <w:t xml:space="preserve"> and </w:t>
      </w:r>
      <w:r w:rsidR="00B758A1">
        <w:rPr>
          <w:lang w:eastAsia="en-GB"/>
        </w:rPr>
        <w:fldChar w:fldCharType="begin"/>
      </w:r>
      <w:r w:rsidR="00B758A1">
        <w:rPr>
          <w:lang w:eastAsia="en-GB"/>
        </w:rPr>
        <w:instrText xml:space="preserve"> REF _Ref513647564 \h </w:instrText>
      </w:r>
      <w:r w:rsidR="00984807">
        <w:rPr>
          <w:lang w:eastAsia="en-GB"/>
        </w:rPr>
        <w:instrText xml:space="preserve"> \* MERGEFORMAT </w:instrText>
      </w:r>
      <w:r w:rsidR="00B758A1">
        <w:rPr>
          <w:lang w:eastAsia="en-GB"/>
        </w:rPr>
      </w:r>
      <w:r w:rsidR="00B758A1">
        <w:rPr>
          <w:lang w:eastAsia="en-GB"/>
        </w:rPr>
        <w:fldChar w:fldCharType="separate"/>
      </w:r>
      <w:r w:rsidR="00B758A1">
        <w:rPr>
          <w:lang w:eastAsia="en-GB"/>
        </w:rPr>
        <w:t>Table 6</w:t>
      </w:r>
      <w:r w:rsidR="00B758A1">
        <w:rPr>
          <w:lang w:eastAsia="en-GB"/>
        </w:rPr>
        <w:fldChar w:fldCharType="end"/>
      </w:r>
      <w:r w:rsidR="00CF3004" w:rsidRPr="00393043">
        <w:rPr>
          <w:lang w:eastAsia="en-GB"/>
        </w:rPr>
        <w:t xml:space="preserve">. </w:t>
      </w:r>
    </w:p>
    <w:p w14:paraId="5F373F81" w14:textId="176EC8B2" w:rsidR="008F174B" w:rsidRDefault="008F174B" w:rsidP="008202C7">
      <w:pPr>
        <w:pStyle w:val="Caption"/>
        <w:keepNext/>
        <w:jc w:val="left"/>
      </w:pPr>
      <w:bookmarkStart w:id="18" w:name="_Ref513647149"/>
      <w:r>
        <w:t xml:space="preserve">Table </w:t>
      </w:r>
      <w:r w:rsidR="008F6498">
        <w:rPr>
          <w:noProof/>
        </w:rPr>
        <w:fldChar w:fldCharType="begin"/>
      </w:r>
      <w:r w:rsidR="008F6498">
        <w:rPr>
          <w:noProof/>
        </w:rPr>
        <w:instrText xml:space="preserve"> SEQ Table \* ARABIC </w:instrText>
      </w:r>
      <w:r w:rsidR="008F6498">
        <w:rPr>
          <w:noProof/>
        </w:rPr>
        <w:fldChar w:fldCharType="separate"/>
      </w:r>
      <w:r w:rsidR="00B758A1">
        <w:rPr>
          <w:noProof/>
        </w:rPr>
        <w:t>4</w:t>
      </w:r>
      <w:r w:rsidR="008F6498">
        <w:rPr>
          <w:noProof/>
        </w:rPr>
        <w:fldChar w:fldCharType="end"/>
      </w:r>
      <w:bookmarkEnd w:id="18"/>
      <w:r>
        <w:t xml:space="preserve"> Register of commitments</w:t>
      </w:r>
    </w:p>
    <w:tbl>
      <w:tblPr>
        <w:tblStyle w:val="TableGrid"/>
        <w:tblW w:w="5000" w:type="pct"/>
        <w:tblLook w:val="04A0" w:firstRow="1" w:lastRow="0" w:firstColumn="1" w:lastColumn="0" w:noHBand="0" w:noVBand="1"/>
      </w:tblPr>
      <w:tblGrid>
        <w:gridCol w:w="4491"/>
        <w:gridCol w:w="2609"/>
        <w:gridCol w:w="2980"/>
      </w:tblGrid>
      <w:tr w:rsidR="00D15ECD" w:rsidRPr="00F60D19" w14:paraId="7987BF16" w14:textId="77777777" w:rsidTr="00F60D19">
        <w:tc>
          <w:tcPr>
            <w:tcW w:w="2228" w:type="pct"/>
            <w:shd w:val="clear" w:color="auto" w:fill="C6D9F1" w:themeFill="text2" w:themeFillTint="33"/>
            <w:vAlign w:val="center"/>
          </w:tcPr>
          <w:p w14:paraId="1607435C" w14:textId="77777777" w:rsidR="00D15ECD" w:rsidRPr="00F60D19" w:rsidRDefault="00D15ECD" w:rsidP="00AF1081">
            <w:pPr>
              <w:jc w:val="left"/>
              <w:rPr>
                <w:b/>
                <w:sz w:val="20"/>
                <w:szCs w:val="20"/>
              </w:rPr>
            </w:pPr>
            <w:bookmarkStart w:id="19" w:name="_Hlk517089280"/>
            <w:r w:rsidRPr="00F60D19">
              <w:rPr>
                <w:b/>
                <w:sz w:val="20"/>
                <w:szCs w:val="20"/>
              </w:rPr>
              <w:t>Commitments</w:t>
            </w:r>
          </w:p>
        </w:tc>
        <w:tc>
          <w:tcPr>
            <w:tcW w:w="1294" w:type="pct"/>
            <w:shd w:val="clear" w:color="auto" w:fill="C6D9F1" w:themeFill="text2" w:themeFillTint="33"/>
            <w:vAlign w:val="center"/>
          </w:tcPr>
          <w:p w14:paraId="2FAFDBB1" w14:textId="77777777" w:rsidR="00D15ECD" w:rsidRPr="00F60D19" w:rsidRDefault="00D15ECD" w:rsidP="00AF1081">
            <w:pPr>
              <w:jc w:val="left"/>
              <w:rPr>
                <w:b/>
                <w:sz w:val="20"/>
                <w:szCs w:val="20"/>
              </w:rPr>
            </w:pPr>
            <w:r w:rsidRPr="00F60D19">
              <w:rPr>
                <w:b/>
                <w:sz w:val="20"/>
                <w:szCs w:val="20"/>
              </w:rPr>
              <w:t>Time frame</w:t>
            </w:r>
          </w:p>
        </w:tc>
        <w:tc>
          <w:tcPr>
            <w:tcW w:w="1478" w:type="pct"/>
            <w:shd w:val="clear" w:color="auto" w:fill="C6D9F1" w:themeFill="text2" w:themeFillTint="33"/>
            <w:vAlign w:val="center"/>
          </w:tcPr>
          <w:p w14:paraId="088BE2C8" w14:textId="77777777" w:rsidR="00D15ECD" w:rsidRPr="00F60D19" w:rsidRDefault="00D15ECD" w:rsidP="00AF1081">
            <w:pPr>
              <w:jc w:val="left"/>
              <w:rPr>
                <w:b/>
                <w:sz w:val="20"/>
                <w:szCs w:val="20"/>
              </w:rPr>
            </w:pPr>
            <w:r w:rsidRPr="00F60D19">
              <w:rPr>
                <w:b/>
                <w:sz w:val="20"/>
                <w:szCs w:val="20"/>
              </w:rPr>
              <w:t>Source</w:t>
            </w:r>
          </w:p>
        </w:tc>
      </w:tr>
      <w:tr w:rsidR="00D15ECD" w:rsidRPr="00F60D19" w14:paraId="0DAC26B4" w14:textId="77777777" w:rsidTr="00F60D19">
        <w:tc>
          <w:tcPr>
            <w:tcW w:w="2228" w:type="pct"/>
            <w:vAlign w:val="center"/>
          </w:tcPr>
          <w:p w14:paraId="67BAA42E" w14:textId="77777777" w:rsidR="00D15ECD" w:rsidRPr="00F60D19" w:rsidRDefault="00D15ECD" w:rsidP="00F60D19">
            <w:pPr>
              <w:ind w:left="22" w:firstLine="0"/>
              <w:jc w:val="left"/>
              <w:rPr>
                <w:sz w:val="20"/>
                <w:szCs w:val="20"/>
              </w:rPr>
            </w:pPr>
            <w:r w:rsidRPr="00F60D19">
              <w:rPr>
                <w:sz w:val="20"/>
                <w:szCs w:val="20"/>
              </w:rPr>
              <w:t>Submarine electricity cable flyers</w:t>
            </w:r>
          </w:p>
        </w:tc>
        <w:tc>
          <w:tcPr>
            <w:tcW w:w="1294" w:type="pct"/>
            <w:vAlign w:val="center"/>
          </w:tcPr>
          <w:p w14:paraId="7E3955D8" w14:textId="77777777" w:rsidR="00D15ECD" w:rsidRPr="00F60D19" w:rsidRDefault="00D15ECD" w:rsidP="00F60D19">
            <w:pPr>
              <w:ind w:left="36" w:firstLine="0"/>
              <w:jc w:val="left"/>
              <w:rPr>
                <w:sz w:val="20"/>
                <w:szCs w:val="20"/>
              </w:rPr>
            </w:pPr>
            <w:r w:rsidRPr="00F60D19">
              <w:rPr>
                <w:sz w:val="20"/>
                <w:szCs w:val="20"/>
              </w:rPr>
              <w:t>4 weeks prior to commencement of works, if possible</w:t>
            </w:r>
          </w:p>
        </w:tc>
        <w:tc>
          <w:tcPr>
            <w:tcW w:w="1478" w:type="pct"/>
          </w:tcPr>
          <w:p w14:paraId="789F3733" w14:textId="0CBBA29A"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0F15A9EC" w14:textId="77777777" w:rsidR="00D15ECD" w:rsidRPr="00F60D19" w:rsidRDefault="00D15ECD" w:rsidP="00F60D19">
            <w:pPr>
              <w:ind w:left="29" w:firstLine="0"/>
              <w:jc w:val="left"/>
              <w:rPr>
                <w:i/>
                <w:sz w:val="20"/>
                <w:szCs w:val="20"/>
              </w:rPr>
            </w:pPr>
          </w:p>
          <w:p w14:paraId="4D248917" w14:textId="06AE5327" w:rsidR="00D15ECD" w:rsidRPr="00F60D19" w:rsidRDefault="003E16CE" w:rsidP="00F60D19">
            <w:pPr>
              <w:ind w:left="29" w:firstLine="0"/>
              <w:jc w:val="left"/>
              <w:rPr>
                <w:sz w:val="20"/>
                <w:szCs w:val="20"/>
              </w:rPr>
            </w:pPr>
            <w:r w:rsidRPr="003E16CE">
              <w:rPr>
                <w:i/>
                <w:sz w:val="20"/>
                <w:szCs w:val="20"/>
              </w:rPr>
              <w:t>How SHEPD co-exists with other marine users</w:t>
            </w:r>
          </w:p>
        </w:tc>
      </w:tr>
      <w:tr w:rsidR="00D15ECD" w:rsidRPr="00F60D19" w14:paraId="12D6C276" w14:textId="77777777" w:rsidTr="00F60D19">
        <w:tc>
          <w:tcPr>
            <w:tcW w:w="2228" w:type="pct"/>
            <w:vAlign w:val="center"/>
          </w:tcPr>
          <w:p w14:paraId="205577B9" w14:textId="77777777" w:rsidR="00D15ECD" w:rsidRPr="00F60D19" w:rsidRDefault="00D15ECD" w:rsidP="00F60D19">
            <w:pPr>
              <w:ind w:left="22" w:firstLine="0"/>
              <w:jc w:val="left"/>
              <w:rPr>
                <w:sz w:val="20"/>
                <w:szCs w:val="20"/>
              </w:rPr>
            </w:pPr>
            <w:r w:rsidRPr="00F60D19">
              <w:rPr>
                <w:sz w:val="20"/>
                <w:szCs w:val="20"/>
              </w:rPr>
              <w:t>Notices to Mariners (NtM)</w:t>
            </w:r>
          </w:p>
        </w:tc>
        <w:tc>
          <w:tcPr>
            <w:tcW w:w="1294" w:type="pct"/>
            <w:vAlign w:val="center"/>
          </w:tcPr>
          <w:p w14:paraId="09DEADC1" w14:textId="77777777" w:rsidR="00D15ECD" w:rsidRPr="00F60D19" w:rsidRDefault="00D15ECD" w:rsidP="00F60D19">
            <w:pPr>
              <w:ind w:left="36" w:firstLine="0"/>
              <w:jc w:val="left"/>
              <w:rPr>
                <w:sz w:val="20"/>
                <w:szCs w:val="20"/>
              </w:rPr>
            </w:pPr>
            <w:r w:rsidRPr="00F60D19">
              <w:rPr>
                <w:sz w:val="20"/>
                <w:szCs w:val="20"/>
              </w:rPr>
              <w:t>20 days, if possible</w:t>
            </w:r>
          </w:p>
        </w:tc>
        <w:tc>
          <w:tcPr>
            <w:tcW w:w="1478" w:type="pct"/>
          </w:tcPr>
          <w:p w14:paraId="3EBC8BC5" w14:textId="1559A818"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624AE96B" w14:textId="77777777" w:rsidR="00D15ECD" w:rsidRPr="00F60D19" w:rsidRDefault="00D15ECD" w:rsidP="00F60D19">
            <w:pPr>
              <w:ind w:left="29" w:firstLine="0"/>
              <w:jc w:val="left"/>
              <w:rPr>
                <w:i/>
                <w:sz w:val="20"/>
                <w:szCs w:val="20"/>
              </w:rPr>
            </w:pPr>
          </w:p>
          <w:p w14:paraId="6EE99A71" w14:textId="78D53293" w:rsidR="00D15ECD" w:rsidRPr="00F60D19" w:rsidRDefault="003E16CE" w:rsidP="00F60D19">
            <w:pPr>
              <w:ind w:left="29" w:firstLine="0"/>
              <w:jc w:val="left"/>
              <w:rPr>
                <w:sz w:val="20"/>
                <w:szCs w:val="20"/>
              </w:rPr>
            </w:pPr>
            <w:r w:rsidRPr="003E16CE">
              <w:rPr>
                <w:i/>
                <w:sz w:val="20"/>
                <w:szCs w:val="20"/>
              </w:rPr>
              <w:t>How SHEPD co-exists with other marine users</w:t>
            </w:r>
          </w:p>
        </w:tc>
      </w:tr>
      <w:tr w:rsidR="00D15ECD" w:rsidRPr="00F60D19" w14:paraId="32C9971C" w14:textId="77777777" w:rsidTr="00F60D19">
        <w:trPr>
          <w:trHeight w:val="805"/>
        </w:trPr>
        <w:tc>
          <w:tcPr>
            <w:tcW w:w="2228" w:type="pct"/>
            <w:vAlign w:val="center"/>
          </w:tcPr>
          <w:p w14:paraId="53EEE170" w14:textId="77777777" w:rsidR="00D15ECD" w:rsidRPr="00F60D19" w:rsidRDefault="00D15ECD" w:rsidP="00F60D19">
            <w:pPr>
              <w:ind w:left="22" w:firstLine="0"/>
              <w:jc w:val="left"/>
              <w:rPr>
                <w:sz w:val="20"/>
                <w:szCs w:val="20"/>
              </w:rPr>
            </w:pPr>
            <w:r w:rsidRPr="00F60D19">
              <w:rPr>
                <w:sz w:val="20"/>
                <w:szCs w:val="20"/>
              </w:rPr>
              <w:t>Managing cable works to minimise any potential effects on the marine environment, habitats and static gear fishing by carrying out scouting surveys to identify potting areas and any other relevant static gear areas</w:t>
            </w:r>
          </w:p>
        </w:tc>
        <w:tc>
          <w:tcPr>
            <w:tcW w:w="1294" w:type="pct"/>
            <w:vAlign w:val="center"/>
          </w:tcPr>
          <w:p w14:paraId="0E4B64DA" w14:textId="77777777" w:rsidR="00D15ECD" w:rsidRPr="00F60D19" w:rsidRDefault="00D15ECD" w:rsidP="00F60D19">
            <w:pPr>
              <w:ind w:left="36" w:firstLine="0"/>
              <w:jc w:val="left"/>
              <w:rPr>
                <w:sz w:val="20"/>
                <w:szCs w:val="20"/>
              </w:rPr>
            </w:pPr>
            <w:r w:rsidRPr="00F60D19">
              <w:rPr>
                <w:sz w:val="20"/>
                <w:szCs w:val="20"/>
              </w:rPr>
              <w:t xml:space="preserve">Immediately prior to works by survey vessels </w:t>
            </w:r>
          </w:p>
        </w:tc>
        <w:tc>
          <w:tcPr>
            <w:tcW w:w="1478" w:type="pct"/>
          </w:tcPr>
          <w:p w14:paraId="7D68A687" w14:textId="59B8A9A8" w:rsidR="00D15ECD" w:rsidRPr="00F60D19" w:rsidRDefault="003E16CE" w:rsidP="00F60D19">
            <w:pPr>
              <w:ind w:left="29" w:firstLine="0"/>
              <w:jc w:val="left"/>
              <w:rPr>
                <w:sz w:val="20"/>
                <w:szCs w:val="20"/>
              </w:rPr>
            </w:pPr>
            <w:r w:rsidRPr="003E16CE">
              <w:rPr>
                <w:i/>
                <w:sz w:val="20"/>
                <w:szCs w:val="20"/>
              </w:rPr>
              <w:t>How SHEPD co-exists with other marine users</w:t>
            </w:r>
            <w:bookmarkStart w:id="20" w:name="_GoBack"/>
            <w:bookmarkEnd w:id="20"/>
          </w:p>
        </w:tc>
      </w:tr>
      <w:tr w:rsidR="00D15ECD" w:rsidRPr="00F60D19" w14:paraId="5B571C60" w14:textId="77777777" w:rsidTr="00F60D19">
        <w:trPr>
          <w:trHeight w:val="1114"/>
        </w:trPr>
        <w:tc>
          <w:tcPr>
            <w:tcW w:w="2228" w:type="pct"/>
            <w:vAlign w:val="center"/>
          </w:tcPr>
          <w:p w14:paraId="7AB6CFA1" w14:textId="77777777" w:rsidR="00D15ECD" w:rsidRPr="00F60D19" w:rsidRDefault="00D15ECD" w:rsidP="00F60D19">
            <w:pPr>
              <w:ind w:left="22" w:firstLine="0"/>
              <w:jc w:val="left"/>
              <w:rPr>
                <w:sz w:val="20"/>
                <w:szCs w:val="20"/>
              </w:rPr>
            </w:pPr>
            <w:r w:rsidRPr="00F60D19">
              <w:rPr>
                <w:rFonts w:asciiTheme="minorHAnsi" w:hAnsiTheme="minorHAnsi"/>
                <w:sz w:val="20"/>
                <w:szCs w:val="20"/>
                <w:lang w:eastAsia="en-GB"/>
              </w:rPr>
              <w:t>Identify and pro-actively engage with commercial fishing stakeholders as well as statutory and non-statutory organisations that have the potential to be affected by our activities</w:t>
            </w:r>
          </w:p>
        </w:tc>
        <w:tc>
          <w:tcPr>
            <w:tcW w:w="1294" w:type="pct"/>
            <w:vAlign w:val="center"/>
          </w:tcPr>
          <w:p w14:paraId="5248581C" w14:textId="77777777" w:rsidR="00D15ECD" w:rsidRPr="00F60D19" w:rsidRDefault="00D15ECD" w:rsidP="00F60D19">
            <w:pPr>
              <w:ind w:left="36" w:firstLine="0"/>
              <w:jc w:val="left"/>
              <w:rPr>
                <w:sz w:val="20"/>
                <w:szCs w:val="20"/>
              </w:rPr>
            </w:pPr>
          </w:p>
        </w:tc>
        <w:tc>
          <w:tcPr>
            <w:tcW w:w="1478" w:type="pct"/>
          </w:tcPr>
          <w:p w14:paraId="3C69177E" w14:textId="2B925266"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26B71724" w14:textId="77777777" w:rsidR="00D15ECD" w:rsidRPr="00F60D19" w:rsidRDefault="00D15ECD" w:rsidP="00F60D19">
            <w:pPr>
              <w:ind w:left="29" w:firstLine="0"/>
              <w:jc w:val="left"/>
              <w:rPr>
                <w:i/>
                <w:sz w:val="20"/>
                <w:szCs w:val="20"/>
              </w:rPr>
            </w:pPr>
          </w:p>
          <w:p w14:paraId="58FF75CD" w14:textId="77777777" w:rsidR="00D15ECD" w:rsidRPr="00F60D19" w:rsidRDefault="00D15ECD" w:rsidP="00F60D19">
            <w:pPr>
              <w:ind w:left="29" w:firstLine="0"/>
              <w:jc w:val="left"/>
              <w:rPr>
                <w:sz w:val="20"/>
                <w:szCs w:val="20"/>
              </w:rPr>
            </w:pPr>
            <w:r w:rsidRPr="00F60D19">
              <w:rPr>
                <w:i/>
                <w:sz w:val="20"/>
                <w:szCs w:val="20"/>
              </w:rPr>
              <w:t>Standard Operating Procedures</w:t>
            </w:r>
          </w:p>
        </w:tc>
      </w:tr>
      <w:tr w:rsidR="00D15ECD" w:rsidRPr="00F60D19" w14:paraId="3AAA27A4" w14:textId="77777777" w:rsidTr="00F60D19">
        <w:trPr>
          <w:trHeight w:val="1020"/>
        </w:trPr>
        <w:tc>
          <w:tcPr>
            <w:tcW w:w="2228" w:type="pct"/>
            <w:vAlign w:val="center"/>
          </w:tcPr>
          <w:p w14:paraId="37E88616" w14:textId="77777777" w:rsidR="00D15ECD" w:rsidRPr="00F60D19" w:rsidRDefault="00D15ECD" w:rsidP="00F60D19">
            <w:pPr>
              <w:ind w:left="22" w:firstLine="0"/>
              <w:jc w:val="left"/>
              <w:rPr>
                <w:rFonts w:asciiTheme="minorHAnsi" w:hAnsiTheme="minorHAnsi"/>
                <w:sz w:val="20"/>
                <w:szCs w:val="20"/>
                <w:lang w:eastAsia="en-GB"/>
              </w:rPr>
            </w:pPr>
            <w:r w:rsidRPr="00F60D19">
              <w:rPr>
                <w:rFonts w:asciiTheme="minorHAnsi" w:hAnsiTheme="minorHAnsi"/>
                <w:sz w:val="20"/>
                <w:szCs w:val="20"/>
                <w:lang w:eastAsia="en-GB"/>
              </w:rPr>
              <w:t>Formulate, agree and implement efficient communication channels for distributing project related information to stakeholders</w:t>
            </w:r>
          </w:p>
        </w:tc>
        <w:tc>
          <w:tcPr>
            <w:tcW w:w="1294" w:type="pct"/>
            <w:vAlign w:val="center"/>
          </w:tcPr>
          <w:p w14:paraId="6E6CD374" w14:textId="77777777" w:rsidR="00D15ECD" w:rsidRPr="00F60D19" w:rsidRDefault="00D15ECD" w:rsidP="00AF1081">
            <w:pPr>
              <w:jc w:val="left"/>
              <w:rPr>
                <w:sz w:val="20"/>
                <w:szCs w:val="20"/>
              </w:rPr>
            </w:pPr>
          </w:p>
        </w:tc>
        <w:tc>
          <w:tcPr>
            <w:tcW w:w="1478" w:type="pct"/>
          </w:tcPr>
          <w:p w14:paraId="5FF904B2" w14:textId="276FD6F1"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6F360EBB" w14:textId="77777777" w:rsidR="00D15ECD" w:rsidRPr="00F60D19" w:rsidRDefault="00D15ECD" w:rsidP="00AF1081">
            <w:pPr>
              <w:jc w:val="left"/>
              <w:rPr>
                <w:i/>
                <w:sz w:val="20"/>
                <w:szCs w:val="20"/>
              </w:rPr>
            </w:pPr>
          </w:p>
          <w:p w14:paraId="07E0159F" w14:textId="77777777" w:rsidR="00D15ECD" w:rsidRPr="00F60D19" w:rsidRDefault="00D15ECD" w:rsidP="00F60D19">
            <w:pPr>
              <w:ind w:left="29" w:firstLine="0"/>
              <w:jc w:val="left"/>
              <w:rPr>
                <w:i/>
                <w:sz w:val="20"/>
                <w:szCs w:val="20"/>
              </w:rPr>
            </w:pPr>
            <w:r w:rsidRPr="00F60D19">
              <w:rPr>
                <w:i/>
                <w:sz w:val="20"/>
                <w:szCs w:val="20"/>
              </w:rPr>
              <w:t>Standard Operating Procedures</w:t>
            </w:r>
          </w:p>
        </w:tc>
      </w:tr>
      <w:tr w:rsidR="00D15ECD" w:rsidRPr="00F60D19" w14:paraId="522D84F7" w14:textId="77777777" w:rsidTr="00F60D19">
        <w:trPr>
          <w:trHeight w:val="964"/>
        </w:trPr>
        <w:tc>
          <w:tcPr>
            <w:tcW w:w="2228" w:type="pct"/>
            <w:vAlign w:val="center"/>
          </w:tcPr>
          <w:p w14:paraId="2CBF7EDE" w14:textId="77777777" w:rsidR="00D15ECD" w:rsidRPr="00F60D19" w:rsidRDefault="00D15ECD" w:rsidP="00F60D19">
            <w:pPr>
              <w:ind w:left="22" w:firstLine="0"/>
              <w:jc w:val="left"/>
              <w:rPr>
                <w:rFonts w:asciiTheme="minorHAnsi" w:hAnsiTheme="minorHAnsi"/>
                <w:sz w:val="20"/>
                <w:szCs w:val="20"/>
                <w:lang w:eastAsia="en-GB"/>
              </w:rPr>
            </w:pPr>
            <w:r w:rsidRPr="00F60D19">
              <w:rPr>
                <w:rFonts w:asciiTheme="minorHAnsi" w:hAnsiTheme="minorHAnsi"/>
                <w:sz w:val="20"/>
                <w:szCs w:val="20"/>
                <w:lang w:eastAsia="en-GB"/>
              </w:rPr>
              <w:t xml:space="preserve">Continue to obtain and address the concerns of commercial fishing stakeholders to be used in the formulation of mitigation strategies </w:t>
            </w:r>
          </w:p>
        </w:tc>
        <w:tc>
          <w:tcPr>
            <w:tcW w:w="1294" w:type="pct"/>
            <w:vAlign w:val="center"/>
          </w:tcPr>
          <w:p w14:paraId="4972DEA5" w14:textId="77777777" w:rsidR="00D15ECD" w:rsidRPr="00F60D19" w:rsidRDefault="00D15ECD" w:rsidP="00AF1081">
            <w:pPr>
              <w:jc w:val="left"/>
              <w:rPr>
                <w:sz w:val="20"/>
                <w:szCs w:val="20"/>
              </w:rPr>
            </w:pPr>
          </w:p>
        </w:tc>
        <w:tc>
          <w:tcPr>
            <w:tcW w:w="1478" w:type="pct"/>
          </w:tcPr>
          <w:p w14:paraId="56D42B2B" w14:textId="0895A4C2"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2488F88C" w14:textId="77777777" w:rsidR="00D15ECD" w:rsidRPr="00F60D19" w:rsidRDefault="00D15ECD" w:rsidP="00F60D19">
            <w:pPr>
              <w:ind w:left="29" w:firstLine="0"/>
              <w:jc w:val="left"/>
              <w:rPr>
                <w:i/>
                <w:sz w:val="20"/>
                <w:szCs w:val="20"/>
              </w:rPr>
            </w:pPr>
          </w:p>
          <w:p w14:paraId="35B3EA3A" w14:textId="77777777" w:rsidR="00D15ECD" w:rsidRPr="00F60D19" w:rsidRDefault="00D15ECD" w:rsidP="00F60D19">
            <w:pPr>
              <w:ind w:left="29" w:firstLine="0"/>
              <w:jc w:val="left"/>
              <w:rPr>
                <w:i/>
                <w:sz w:val="20"/>
                <w:szCs w:val="20"/>
              </w:rPr>
            </w:pPr>
            <w:r w:rsidRPr="00F60D19">
              <w:rPr>
                <w:i/>
                <w:sz w:val="20"/>
                <w:szCs w:val="20"/>
              </w:rPr>
              <w:t>Standard Operating Procedures</w:t>
            </w:r>
          </w:p>
        </w:tc>
      </w:tr>
      <w:tr w:rsidR="00D15ECD" w:rsidRPr="00F60D19" w14:paraId="22AB02ED" w14:textId="77777777" w:rsidTr="00F60D19">
        <w:trPr>
          <w:trHeight w:val="828"/>
        </w:trPr>
        <w:tc>
          <w:tcPr>
            <w:tcW w:w="2228" w:type="pct"/>
            <w:vAlign w:val="center"/>
          </w:tcPr>
          <w:p w14:paraId="3752E607" w14:textId="77777777" w:rsidR="00D15ECD" w:rsidRPr="00F60D19" w:rsidRDefault="00D15ECD" w:rsidP="00F60D19">
            <w:pPr>
              <w:ind w:left="22" w:firstLine="0"/>
              <w:jc w:val="left"/>
              <w:rPr>
                <w:rFonts w:asciiTheme="minorHAnsi" w:hAnsiTheme="minorHAnsi"/>
                <w:sz w:val="20"/>
                <w:szCs w:val="20"/>
                <w:lang w:eastAsia="en-GB"/>
              </w:rPr>
            </w:pPr>
            <w:r w:rsidRPr="00F60D19">
              <w:rPr>
                <w:rFonts w:asciiTheme="minorHAnsi" w:hAnsiTheme="minorHAnsi"/>
                <w:sz w:val="20"/>
                <w:szCs w:val="20"/>
                <w:lang w:eastAsia="en-GB"/>
              </w:rPr>
              <w:lastRenderedPageBreak/>
              <w:t>Promote productive co-existence through consultation with fishing stakeholders</w:t>
            </w:r>
          </w:p>
        </w:tc>
        <w:tc>
          <w:tcPr>
            <w:tcW w:w="1294" w:type="pct"/>
            <w:vAlign w:val="center"/>
          </w:tcPr>
          <w:p w14:paraId="024F5C69" w14:textId="77777777" w:rsidR="00D15ECD" w:rsidRPr="00F60D19" w:rsidRDefault="00D15ECD" w:rsidP="00AF1081">
            <w:pPr>
              <w:jc w:val="left"/>
              <w:rPr>
                <w:sz w:val="20"/>
                <w:szCs w:val="20"/>
              </w:rPr>
            </w:pPr>
          </w:p>
        </w:tc>
        <w:tc>
          <w:tcPr>
            <w:tcW w:w="1478" w:type="pct"/>
          </w:tcPr>
          <w:p w14:paraId="3998CEA9" w14:textId="6FDE6BB5" w:rsidR="00D15ECD" w:rsidRPr="00F60D19" w:rsidRDefault="00D15ECD" w:rsidP="00F60D19">
            <w:pPr>
              <w:ind w:left="29" w:firstLine="0"/>
              <w:jc w:val="left"/>
              <w:rPr>
                <w:i/>
                <w:sz w:val="20"/>
                <w:szCs w:val="20"/>
              </w:rPr>
            </w:pPr>
            <w:r w:rsidRPr="00F60D19">
              <w:rPr>
                <w:i/>
                <w:sz w:val="20"/>
                <w:szCs w:val="20"/>
              </w:rPr>
              <w:t xml:space="preserve">Fishing </w:t>
            </w:r>
            <w:r w:rsidR="00CF3004" w:rsidRPr="00F60D19">
              <w:rPr>
                <w:i/>
                <w:sz w:val="20"/>
                <w:szCs w:val="20"/>
              </w:rPr>
              <w:t>Liaison</w:t>
            </w:r>
            <w:r w:rsidRPr="00F60D19">
              <w:rPr>
                <w:i/>
                <w:sz w:val="20"/>
                <w:szCs w:val="20"/>
              </w:rPr>
              <w:t xml:space="preserve"> Mitigation Action Plan </w:t>
            </w:r>
          </w:p>
          <w:p w14:paraId="363CEACF" w14:textId="77777777" w:rsidR="00D15ECD" w:rsidRPr="00F60D19" w:rsidRDefault="00D15ECD" w:rsidP="00F60D19">
            <w:pPr>
              <w:ind w:left="29" w:firstLine="0"/>
              <w:jc w:val="left"/>
              <w:rPr>
                <w:i/>
                <w:sz w:val="20"/>
                <w:szCs w:val="20"/>
              </w:rPr>
            </w:pPr>
          </w:p>
          <w:p w14:paraId="5A08E7A1" w14:textId="77777777" w:rsidR="00D15ECD" w:rsidRPr="00F60D19" w:rsidRDefault="00D15ECD" w:rsidP="00F60D19">
            <w:pPr>
              <w:ind w:left="29" w:firstLine="0"/>
              <w:jc w:val="left"/>
              <w:rPr>
                <w:i/>
                <w:sz w:val="20"/>
                <w:szCs w:val="20"/>
              </w:rPr>
            </w:pPr>
            <w:r w:rsidRPr="00F60D19">
              <w:rPr>
                <w:i/>
                <w:sz w:val="20"/>
                <w:szCs w:val="20"/>
              </w:rPr>
              <w:t>Standard Operating Procedures</w:t>
            </w:r>
          </w:p>
        </w:tc>
      </w:tr>
      <w:bookmarkEnd w:id="19"/>
    </w:tbl>
    <w:p w14:paraId="669600B0" w14:textId="79D9BD4A" w:rsidR="00B974B8" w:rsidRDefault="00B974B8" w:rsidP="003A42B8"/>
    <w:p w14:paraId="7A9B63F8" w14:textId="30D04A1F" w:rsidR="00B758A1" w:rsidRDefault="00B758A1" w:rsidP="008202C7">
      <w:pPr>
        <w:pStyle w:val="Caption"/>
        <w:keepNext/>
        <w:jc w:val="left"/>
      </w:pPr>
      <w:bookmarkStart w:id="21" w:name="_Ref513647337"/>
      <w:r>
        <w:t xml:space="preserve">Table </w:t>
      </w:r>
      <w:r w:rsidR="008F6498">
        <w:rPr>
          <w:noProof/>
        </w:rPr>
        <w:fldChar w:fldCharType="begin"/>
      </w:r>
      <w:r w:rsidR="008F6498">
        <w:rPr>
          <w:noProof/>
        </w:rPr>
        <w:instrText xml:space="preserve"> SEQ Table \* ARABIC </w:instrText>
      </w:r>
      <w:r w:rsidR="008F6498">
        <w:rPr>
          <w:noProof/>
        </w:rPr>
        <w:fldChar w:fldCharType="separate"/>
      </w:r>
      <w:r>
        <w:rPr>
          <w:noProof/>
        </w:rPr>
        <w:t>5</w:t>
      </w:r>
      <w:r w:rsidR="008F6498">
        <w:rPr>
          <w:noProof/>
        </w:rPr>
        <w:fldChar w:fldCharType="end"/>
      </w:r>
      <w:bookmarkEnd w:id="21"/>
      <w:r>
        <w:t xml:space="preserve"> Communication log template </w:t>
      </w:r>
    </w:p>
    <w:tbl>
      <w:tblPr>
        <w:tblW w:w="5000" w:type="pct"/>
        <w:tblLook w:val="04A0" w:firstRow="1" w:lastRow="0" w:firstColumn="1" w:lastColumn="0" w:noHBand="0" w:noVBand="1"/>
      </w:tblPr>
      <w:tblGrid>
        <w:gridCol w:w="714"/>
        <w:gridCol w:w="796"/>
        <w:gridCol w:w="679"/>
        <w:gridCol w:w="1294"/>
        <w:gridCol w:w="1262"/>
        <w:gridCol w:w="1720"/>
        <w:gridCol w:w="1532"/>
        <w:gridCol w:w="2083"/>
      </w:tblGrid>
      <w:tr w:rsidR="00F60D19" w:rsidRPr="00F60D19" w14:paraId="419EC675" w14:textId="77777777" w:rsidTr="00F60D19">
        <w:trPr>
          <w:trHeight w:val="1020"/>
        </w:trPr>
        <w:tc>
          <w:tcPr>
            <w:tcW w:w="3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4F3E135" w14:textId="5E692CA8" w:rsidR="00F60D19" w:rsidRPr="00F60D19" w:rsidRDefault="00F60D19" w:rsidP="00F60D19">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Date</w:t>
            </w:r>
          </w:p>
        </w:tc>
        <w:tc>
          <w:tcPr>
            <w:tcW w:w="395" w:type="pct"/>
            <w:tcBorders>
              <w:top w:val="single" w:sz="4" w:space="0" w:color="auto"/>
              <w:left w:val="nil"/>
              <w:bottom w:val="single" w:sz="4" w:space="0" w:color="auto"/>
              <w:right w:val="single" w:sz="4" w:space="0" w:color="auto"/>
            </w:tcBorders>
            <w:shd w:val="clear" w:color="000000" w:fill="D9D9D9"/>
            <w:vAlign w:val="center"/>
            <w:hideMark/>
          </w:tcPr>
          <w:p w14:paraId="4B1397E7" w14:textId="3C37082B" w:rsidR="00F60D19" w:rsidRPr="00F60D19" w:rsidRDefault="00F60D19" w:rsidP="00F60D19">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FLMAP</w:t>
            </w:r>
          </w:p>
        </w:tc>
        <w:tc>
          <w:tcPr>
            <w:tcW w:w="337" w:type="pct"/>
            <w:tcBorders>
              <w:top w:val="single" w:sz="4" w:space="0" w:color="auto"/>
              <w:left w:val="nil"/>
              <w:bottom w:val="single" w:sz="4" w:space="0" w:color="auto"/>
              <w:right w:val="single" w:sz="4" w:space="0" w:color="auto"/>
            </w:tcBorders>
            <w:shd w:val="clear" w:color="000000" w:fill="D9D9D9"/>
            <w:vAlign w:val="center"/>
            <w:hideMark/>
          </w:tcPr>
          <w:p w14:paraId="49B75741" w14:textId="2FCA373F" w:rsidR="00F60D19" w:rsidRPr="00F60D19" w:rsidRDefault="00F60D19" w:rsidP="00F60D19">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Cable</w:t>
            </w:r>
          </w:p>
        </w:tc>
        <w:tc>
          <w:tcPr>
            <w:tcW w:w="642" w:type="pct"/>
            <w:tcBorders>
              <w:top w:val="single" w:sz="4" w:space="0" w:color="auto"/>
              <w:left w:val="nil"/>
              <w:bottom w:val="single" w:sz="4" w:space="0" w:color="auto"/>
              <w:right w:val="single" w:sz="4" w:space="0" w:color="auto"/>
            </w:tcBorders>
            <w:shd w:val="clear" w:color="000000" w:fill="D9D9D9"/>
            <w:vAlign w:val="center"/>
            <w:hideMark/>
          </w:tcPr>
          <w:p w14:paraId="199B2664" w14:textId="1778E675" w:rsidR="00F60D19" w:rsidRPr="00F60D19" w:rsidRDefault="00F60D19" w:rsidP="00F60D19">
            <w:pPr>
              <w:spacing w:after="0"/>
              <w:ind w:left="19"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Cable works</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701C92A2" w14:textId="449A2E96" w:rsidR="00F60D19" w:rsidRPr="00F60D19" w:rsidRDefault="00F60D19" w:rsidP="00F60D19">
            <w:pPr>
              <w:spacing w:after="0"/>
              <w:ind w:left="0"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Stakeholder name</w:t>
            </w:r>
          </w:p>
        </w:tc>
        <w:tc>
          <w:tcPr>
            <w:tcW w:w="853" w:type="pct"/>
            <w:tcBorders>
              <w:top w:val="single" w:sz="4" w:space="0" w:color="auto"/>
              <w:left w:val="nil"/>
              <w:bottom w:val="single" w:sz="4" w:space="0" w:color="auto"/>
              <w:right w:val="single" w:sz="4" w:space="0" w:color="auto"/>
            </w:tcBorders>
            <w:shd w:val="clear" w:color="000000" w:fill="D9D9D9"/>
            <w:vAlign w:val="center"/>
            <w:hideMark/>
          </w:tcPr>
          <w:p w14:paraId="1332358F" w14:textId="77777777" w:rsidR="00F60D19" w:rsidRPr="00F60D19" w:rsidRDefault="00F60D19" w:rsidP="00F60D19">
            <w:pPr>
              <w:spacing w:after="0"/>
              <w:ind w:left="0"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Stakeholder company / association / vessel</w:t>
            </w:r>
          </w:p>
        </w:tc>
        <w:tc>
          <w:tcPr>
            <w:tcW w:w="760" w:type="pct"/>
            <w:tcBorders>
              <w:top w:val="single" w:sz="4" w:space="0" w:color="auto"/>
              <w:left w:val="nil"/>
              <w:bottom w:val="single" w:sz="4" w:space="0" w:color="auto"/>
              <w:right w:val="single" w:sz="4" w:space="0" w:color="auto"/>
            </w:tcBorders>
            <w:shd w:val="clear" w:color="000000" w:fill="D9D9D9"/>
            <w:vAlign w:val="center"/>
            <w:hideMark/>
          </w:tcPr>
          <w:p w14:paraId="083D6739" w14:textId="77777777" w:rsidR="00F60D19" w:rsidRPr="00F60D19" w:rsidRDefault="00F60D19" w:rsidP="00F60D19">
            <w:pPr>
              <w:spacing w:after="0"/>
              <w:ind w:left="0"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Communication method (e.g. harbour visit, phone call)</w:t>
            </w:r>
          </w:p>
        </w:tc>
        <w:tc>
          <w:tcPr>
            <w:tcW w:w="1033" w:type="pct"/>
            <w:tcBorders>
              <w:top w:val="single" w:sz="4" w:space="0" w:color="auto"/>
              <w:left w:val="nil"/>
              <w:bottom w:val="single" w:sz="4" w:space="0" w:color="auto"/>
              <w:right w:val="single" w:sz="4" w:space="0" w:color="auto"/>
            </w:tcBorders>
            <w:shd w:val="clear" w:color="000000" w:fill="D9D9D9"/>
            <w:vAlign w:val="center"/>
            <w:hideMark/>
          </w:tcPr>
          <w:p w14:paraId="36ADB8FE" w14:textId="77777777" w:rsidR="00F60D19" w:rsidRPr="00F60D19" w:rsidRDefault="00F60D19" w:rsidP="00F60D19">
            <w:pPr>
              <w:spacing w:after="0"/>
              <w:ind w:left="0"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Notes of communication</w:t>
            </w:r>
          </w:p>
        </w:tc>
      </w:tr>
      <w:tr w:rsidR="006E29C0" w:rsidRPr="00F60D19" w14:paraId="06FE917D" w14:textId="77777777" w:rsidTr="00F60D19">
        <w:trPr>
          <w:trHeight w:val="255"/>
        </w:trPr>
        <w:tc>
          <w:tcPr>
            <w:tcW w:w="354" w:type="pct"/>
            <w:tcBorders>
              <w:top w:val="nil"/>
              <w:left w:val="single" w:sz="4" w:space="0" w:color="auto"/>
              <w:bottom w:val="single" w:sz="4" w:space="0" w:color="auto"/>
              <w:right w:val="single" w:sz="4" w:space="0" w:color="auto"/>
            </w:tcBorders>
            <w:shd w:val="clear" w:color="auto" w:fill="auto"/>
            <w:vAlign w:val="center"/>
          </w:tcPr>
          <w:p w14:paraId="03305CB6" w14:textId="047BCBBC" w:rsidR="006E29C0" w:rsidRPr="00F60D19" w:rsidRDefault="006E29C0" w:rsidP="006E29C0">
            <w:pPr>
              <w:spacing w:after="0"/>
              <w:jc w:val="left"/>
              <w:rPr>
                <w:rFonts w:eastAsia="Times New Roman" w:cs="Calibri"/>
                <w:color w:val="000000"/>
                <w:sz w:val="18"/>
                <w:szCs w:val="18"/>
                <w:lang w:eastAsia="en-GB"/>
              </w:rPr>
            </w:pPr>
          </w:p>
        </w:tc>
        <w:tc>
          <w:tcPr>
            <w:tcW w:w="395" w:type="pct"/>
            <w:tcBorders>
              <w:top w:val="nil"/>
              <w:left w:val="nil"/>
              <w:bottom w:val="single" w:sz="4" w:space="0" w:color="auto"/>
              <w:right w:val="single" w:sz="4" w:space="0" w:color="auto"/>
            </w:tcBorders>
            <w:shd w:val="clear" w:color="auto" w:fill="auto"/>
            <w:vAlign w:val="center"/>
          </w:tcPr>
          <w:p w14:paraId="71615C4D" w14:textId="1E6ADBB7" w:rsidR="006E29C0" w:rsidRPr="00F60D19" w:rsidRDefault="006E29C0" w:rsidP="006E29C0">
            <w:pPr>
              <w:spacing w:after="0"/>
              <w:jc w:val="left"/>
              <w:rPr>
                <w:rFonts w:eastAsia="Times New Roman" w:cs="Calibri"/>
                <w:color w:val="000000"/>
                <w:sz w:val="18"/>
                <w:szCs w:val="18"/>
                <w:lang w:eastAsia="en-GB"/>
              </w:rPr>
            </w:pPr>
          </w:p>
        </w:tc>
        <w:tc>
          <w:tcPr>
            <w:tcW w:w="337" w:type="pct"/>
            <w:tcBorders>
              <w:top w:val="nil"/>
              <w:left w:val="nil"/>
              <w:bottom w:val="single" w:sz="4" w:space="0" w:color="auto"/>
              <w:right w:val="single" w:sz="4" w:space="0" w:color="auto"/>
            </w:tcBorders>
            <w:shd w:val="clear" w:color="auto" w:fill="auto"/>
            <w:vAlign w:val="center"/>
          </w:tcPr>
          <w:p w14:paraId="3F1ED9EE" w14:textId="0A5949A4" w:rsidR="006E29C0" w:rsidRPr="00F60D19" w:rsidRDefault="006E29C0" w:rsidP="006E29C0">
            <w:pPr>
              <w:spacing w:after="0"/>
              <w:jc w:val="left"/>
              <w:rPr>
                <w:rFonts w:eastAsia="Times New Roman" w:cs="Calibri"/>
                <w:color w:val="000000"/>
                <w:sz w:val="18"/>
                <w:szCs w:val="18"/>
                <w:lang w:eastAsia="en-GB"/>
              </w:rPr>
            </w:pPr>
          </w:p>
        </w:tc>
        <w:tc>
          <w:tcPr>
            <w:tcW w:w="642" w:type="pct"/>
            <w:tcBorders>
              <w:top w:val="nil"/>
              <w:left w:val="nil"/>
              <w:bottom w:val="single" w:sz="4" w:space="0" w:color="auto"/>
              <w:right w:val="single" w:sz="4" w:space="0" w:color="auto"/>
            </w:tcBorders>
            <w:shd w:val="clear" w:color="auto" w:fill="auto"/>
            <w:vAlign w:val="center"/>
          </w:tcPr>
          <w:p w14:paraId="1D9B55DB" w14:textId="150F6318" w:rsidR="006E29C0" w:rsidRPr="00F60D19" w:rsidRDefault="006E29C0" w:rsidP="00F60D19">
            <w:pPr>
              <w:spacing w:after="0"/>
              <w:ind w:left="0" w:firstLine="0"/>
              <w:jc w:val="left"/>
              <w:rPr>
                <w:rFonts w:eastAsia="Times New Roman" w:cs="Calibri"/>
                <w:color w:val="000000"/>
                <w:sz w:val="18"/>
                <w:szCs w:val="18"/>
                <w:lang w:eastAsia="en-GB"/>
              </w:rPr>
            </w:pPr>
          </w:p>
        </w:tc>
        <w:tc>
          <w:tcPr>
            <w:tcW w:w="626" w:type="pct"/>
            <w:tcBorders>
              <w:top w:val="nil"/>
              <w:left w:val="nil"/>
              <w:bottom w:val="single" w:sz="4" w:space="0" w:color="auto"/>
              <w:right w:val="single" w:sz="4" w:space="0" w:color="auto"/>
            </w:tcBorders>
            <w:shd w:val="clear" w:color="auto" w:fill="auto"/>
            <w:vAlign w:val="center"/>
          </w:tcPr>
          <w:p w14:paraId="6B397697" w14:textId="1F1C2049" w:rsidR="006E29C0" w:rsidRPr="00F60D19" w:rsidRDefault="006E29C0" w:rsidP="00F60D19">
            <w:pPr>
              <w:spacing w:after="0"/>
              <w:ind w:left="0" w:firstLine="0"/>
              <w:jc w:val="left"/>
              <w:rPr>
                <w:rFonts w:eastAsia="Times New Roman" w:cs="Calibri"/>
                <w:color w:val="000000"/>
                <w:sz w:val="18"/>
                <w:szCs w:val="18"/>
                <w:lang w:eastAsia="en-GB"/>
              </w:rPr>
            </w:pPr>
          </w:p>
        </w:tc>
        <w:tc>
          <w:tcPr>
            <w:tcW w:w="853" w:type="pct"/>
            <w:tcBorders>
              <w:top w:val="nil"/>
              <w:left w:val="nil"/>
              <w:bottom w:val="single" w:sz="4" w:space="0" w:color="auto"/>
              <w:right w:val="single" w:sz="4" w:space="0" w:color="auto"/>
            </w:tcBorders>
            <w:shd w:val="clear" w:color="auto" w:fill="auto"/>
            <w:vAlign w:val="center"/>
          </w:tcPr>
          <w:p w14:paraId="16877C5D" w14:textId="1898204E" w:rsidR="006E29C0" w:rsidRPr="00F60D19" w:rsidRDefault="006E29C0" w:rsidP="00F60D19">
            <w:pPr>
              <w:spacing w:after="0"/>
              <w:ind w:left="0" w:firstLine="0"/>
              <w:jc w:val="left"/>
              <w:rPr>
                <w:rFonts w:eastAsia="Times New Roman" w:cs="Calibri"/>
                <w:color w:val="000000"/>
                <w:sz w:val="18"/>
                <w:szCs w:val="18"/>
                <w:lang w:eastAsia="en-GB"/>
              </w:rPr>
            </w:pPr>
          </w:p>
        </w:tc>
        <w:tc>
          <w:tcPr>
            <w:tcW w:w="760" w:type="pct"/>
            <w:tcBorders>
              <w:top w:val="nil"/>
              <w:left w:val="nil"/>
              <w:bottom w:val="single" w:sz="4" w:space="0" w:color="auto"/>
              <w:right w:val="single" w:sz="4" w:space="0" w:color="auto"/>
            </w:tcBorders>
            <w:shd w:val="clear" w:color="auto" w:fill="auto"/>
            <w:vAlign w:val="center"/>
          </w:tcPr>
          <w:p w14:paraId="66BAB8DA" w14:textId="769DA38C" w:rsidR="006E29C0" w:rsidRPr="00F60D19" w:rsidRDefault="006E29C0" w:rsidP="00F60D19">
            <w:pPr>
              <w:spacing w:after="0"/>
              <w:ind w:left="0" w:firstLine="0"/>
              <w:jc w:val="left"/>
              <w:rPr>
                <w:rFonts w:eastAsia="Times New Roman" w:cs="Calibri"/>
                <w:color w:val="000000"/>
                <w:sz w:val="18"/>
                <w:szCs w:val="18"/>
                <w:lang w:eastAsia="en-GB"/>
              </w:rPr>
            </w:pPr>
          </w:p>
        </w:tc>
        <w:tc>
          <w:tcPr>
            <w:tcW w:w="1033" w:type="pct"/>
            <w:tcBorders>
              <w:top w:val="nil"/>
              <w:left w:val="nil"/>
              <w:bottom w:val="single" w:sz="4" w:space="0" w:color="auto"/>
              <w:right w:val="single" w:sz="4" w:space="0" w:color="auto"/>
            </w:tcBorders>
            <w:shd w:val="clear" w:color="auto" w:fill="auto"/>
            <w:vAlign w:val="center"/>
          </w:tcPr>
          <w:p w14:paraId="24525E76" w14:textId="55B0B1B0" w:rsidR="006E29C0" w:rsidRPr="00F60D19" w:rsidRDefault="006E29C0" w:rsidP="00F60D19">
            <w:pPr>
              <w:spacing w:after="0"/>
              <w:ind w:left="0" w:firstLine="0"/>
              <w:jc w:val="left"/>
              <w:rPr>
                <w:rFonts w:eastAsia="Times New Roman" w:cs="Calibri"/>
                <w:color w:val="000000"/>
                <w:sz w:val="18"/>
                <w:szCs w:val="18"/>
                <w:lang w:eastAsia="en-GB"/>
              </w:rPr>
            </w:pPr>
          </w:p>
        </w:tc>
      </w:tr>
      <w:tr w:rsidR="006E29C0" w:rsidRPr="00F60D19" w14:paraId="00F759CE" w14:textId="77777777" w:rsidTr="00F60D19">
        <w:trPr>
          <w:trHeight w:val="255"/>
        </w:trPr>
        <w:tc>
          <w:tcPr>
            <w:tcW w:w="354" w:type="pct"/>
            <w:tcBorders>
              <w:top w:val="nil"/>
              <w:left w:val="single" w:sz="4" w:space="0" w:color="auto"/>
              <w:bottom w:val="single" w:sz="4" w:space="0" w:color="auto"/>
              <w:right w:val="single" w:sz="4" w:space="0" w:color="auto"/>
            </w:tcBorders>
            <w:shd w:val="clear" w:color="auto" w:fill="auto"/>
            <w:vAlign w:val="center"/>
          </w:tcPr>
          <w:p w14:paraId="6F2019DC" w14:textId="615DF0DC" w:rsidR="006E29C0" w:rsidRPr="00F60D19" w:rsidRDefault="006E29C0" w:rsidP="006E29C0">
            <w:pPr>
              <w:spacing w:after="0"/>
              <w:jc w:val="left"/>
              <w:rPr>
                <w:rFonts w:eastAsia="Times New Roman" w:cs="Calibri"/>
                <w:color w:val="000000"/>
                <w:sz w:val="18"/>
                <w:szCs w:val="18"/>
                <w:lang w:eastAsia="en-GB"/>
              </w:rPr>
            </w:pPr>
          </w:p>
        </w:tc>
        <w:tc>
          <w:tcPr>
            <w:tcW w:w="395" w:type="pct"/>
            <w:tcBorders>
              <w:top w:val="nil"/>
              <w:left w:val="nil"/>
              <w:bottom w:val="single" w:sz="4" w:space="0" w:color="auto"/>
              <w:right w:val="single" w:sz="4" w:space="0" w:color="auto"/>
            </w:tcBorders>
            <w:shd w:val="clear" w:color="auto" w:fill="auto"/>
            <w:vAlign w:val="center"/>
          </w:tcPr>
          <w:p w14:paraId="3D8D08A1" w14:textId="24F836E0" w:rsidR="006E29C0" w:rsidRPr="00F60D19" w:rsidRDefault="006E29C0" w:rsidP="006E29C0">
            <w:pPr>
              <w:spacing w:after="0"/>
              <w:jc w:val="left"/>
              <w:rPr>
                <w:rFonts w:eastAsia="Times New Roman" w:cs="Calibri"/>
                <w:color w:val="000000"/>
                <w:sz w:val="18"/>
                <w:szCs w:val="18"/>
                <w:lang w:eastAsia="en-GB"/>
              </w:rPr>
            </w:pPr>
          </w:p>
        </w:tc>
        <w:tc>
          <w:tcPr>
            <w:tcW w:w="337" w:type="pct"/>
            <w:tcBorders>
              <w:top w:val="nil"/>
              <w:left w:val="nil"/>
              <w:bottom w:val="single" w:sz="4" w:space="0" w:color="auto"/>
              <w:right w:val="single" w:sz="4" w:space="0" w:color="auto"/>
            </w:tcBorders>
            <w:shd w:val="clear" w:color="auto" w:fill="auto"/>
            <w:vAlign w:val="center"/>
          </w:tcPr>
          <w:p w14:paraId="6690DE21" w14:textId="321684FA" w:rsidR="006E29C0" w:rsidRPr="00F60D19" w:rsidRDefault="006E29C0" w:rsidP="006E29C0">
            <w:pPr>
              <w:spacing w:after="0"/>
              <w:jc w:val="left"/>
              <w:rPr>
                <w:rFonts w:eastAsia="Times New Roman" w:cs="Calibri"/>
                <w:color w:val="000000"/>
                <w:sz w:val="18"/>
                <w:szCs w:val="18"/>
                <w:lang w:eastAsia="en-GB"/>
              </w:rPr>
            </w:pPr>
          </w:p>
        </w:tc>
        <w:tc>
          <w:tcPr>
            <w:tcW w:w="642" w:type="pct"/>
            <w:tcBorders>
              <w:top w:val="nil"/>
              <w:left w:val="nil"/>
              <w:bottom w:val="single" w:sz="4" w:space="0" w:color="auto"/>
              <w:right w:val="single" w:sz="4" w:space="0" w:color="auto"/>
            </w:tcBorders>
            <w:shd w:val="clear" w:color="auto" w:fill="auto"/>
            <w:vAlign w:val="center"/>
          </w:tcPr>
          <w:p w14:paraId="5EA6896E" w14:textId="5A77697B" w:rsidR="006E29C0" w:rsidRPr="00F60D19" w:rsidRDefault="006E29C0" w:rsidP="00F60D19">
            <w:pPr>
              <w:spacing w:after="0"/>
              <w:ind w:left="0" w:firstLine="0"/>
              <w:jc w:val="left"/>
              <w:rPr>
                <w:rFonts w:eastAsia="Times New Roman" w:cs="Calibri"/>
                <w:color w:val="000000"/>
                <w:sz w:val="18"/>
                <w:szCs w:val="18"/>
                <w:lang w:eastAsia="en-GB"/>
              </w:rPr>
            </w:pPr>
          </w:p>
        </w:tc>
        <w:tc>
          <w:tcPr>
            <w:tcW w:w="626" w:type="pct"/>
            <w:tcBorders>
              <w:top w:val="nil"/>
              <w:left w:val="nil"/>
              <w:bottom w:val="single" w:sz="4" w:space="0" w:color="auto"/>
              <w:right w:val="single" w:sz="4" w:space="0" w:color="auto"/>
            </w:tcBorders>
            <w:shd w:val="clear" w:color="auto" w:fill="auto"/>
            <w:vAlign w:val="center"/>
          </w:tcPr>
          <w:p w14:paraId="35F31AF3" w14:textId="114335E6" w:rsidR="006E29C0" w:rsidRPr="00F60D19" w:rsidRDefault="006E29C0" w:rsidP="00F60D19">
            <w:pPr>
              <w:spacing w:after="0"/>
              <w:ind w:left="0" w:firstLine="0"/>
              <w:jc w:val="left"/>
              <w:rPr>
                <w:rFonts w:eastAsia="Times New Roman" w:cs="Calibri"/>
                <w:color w:val="000000"/>
                <w:sz w:val="18"/>
                <w:szCs w:val="18"/>
                <w:lang w:eastAsia="en-GB"/>
              </w:rPr>
            </w:pPr>
          </w:p>
        </w:tc>
        <w:tc>
          <w:tcPr>
            <w:tcW w:w="853" w:type="pct"/>
            <w:tcBorders>
              <w:top w:val="nil"/>
              <w:left w:val="nil"/>
              <w:bottom w:val="single" w:sz="4" w:space="0" w:color="auto"/>
              <w:right w:val="single" w:sz="4" w:space="0" w:color="auto"/>
            </w:tcBorders>
            <w:shd w:val="clear" w:color="auto" w:fill="auto"/>
            <w:vAlign w:val="center"/>
          </w:tcPr>
          <w:p w14:paraId="4A5DBBE3" w14:textId="4F15C569" w:rsidR="006E29C0" w:rsidRPr="00F60D19" w:rsidRDefault="006E29C0" w:rsidP="00F60D19">
            <w:pPr>
              <w:spacing w:after="0"/>
              <w:ind w:left="0" w:firstLine="0"/>
              <w:jc w:val="left"/>
              <w:rPr>
                <w:rFonts w:eastAsia="Times New Roman" w:cs="Calibri"/>
                <w:color w:val="000000"/>
                <w:sz w:val="18"/>
                <w:szCs w:val="18"/>
                <w:lang w:eastAsia="en-GB"/>
              </w:rPr>
            </w:pPr>
          </w:p>
        </w:tc>
        <w:tc>
          <w:tcPr>
            <w:tcW w:w="760" w:type="pct"/>
            <w:tcBorders>
              <w:top w:val="nil"/>
              <w:left w:val="nil"/>
              <w:bottom w:val="single" w:sz="4" w:space="0" w:color="auto"/>
              <w:right w:val="single" w:sz="4" w:space="0" w:color="auto"/>
            </w:tcBorders>
            <w:shd w:val="clear" w:color="auto" w:fill="auto"/>
            <w:vAlign w:val="center"/>
          </w:tcPr>
          <w:p w14:paraId="08FDC49E" w14:textId="6685A240" w:rsidR="006E29C0" w:rsidRPr="00F60D19" w:rsidRDefault="006E29C0" w:rsidP="00F60D19">
            <w:pPr>
              <w:spacing w:after="0"/>
              <w:ind w:left="0" w:firstLine="0"/>
              <w:jc w:val="left"/>
              <w:rPr>
                <w:rFonts w:eastAsia="Times New Roman" w:cs="Calibri"/>
                <w:color w:val="000000"/>
                <w:sz w:val="18"/>
                <w:szCs w:val="18"/>
                <w:lang w:eastAsia="en-GB"/>
              </w:rPr>
            </w:pPr>
          </w:p>
        </w:tc>
        <w:tc>
          <w:tcPr>
            <w:tcW w:w="1033" w:type="pct"/>
            <w:tcBorders>
              <w:top w:val="nil"/>
              <w:left w:val="nil"/>
              <w:bottom w:val="single" w:sz="4" w:space="0" w:color="auto"/>
              <w:right w:val="single" w:sz="4" w:space="0" w:color="auto"/>
            </w:tcBorders>
            <w:shd w:val="clear" w:color="auto" w:fill="auto"/>
            <w:vAlign w:val="center"/>
          </w:tcPr>
          <w:p w14:paraId="0A6C8A03" w14:textId="1C438D04" w:rsidR="006E29C0" w:rsidRPr="00F60D19" w:rsidRDefault="006E29C0" w:rsidP="00F60D19">
            <w:pPr>
              <w:spacing w:after="0"/>
              <w:ind w:left="0" w:firstLine="0"/>
              <w:jc w:val="left"/>
              <w:rPr>
                <w:rFonts w:eastAsia="Times New Roman" w:cs="Calibri"/>
                <w:color w:val="000000"/>
                <w:sz w:val="18"/>
                <w:szCs w:val="18"/>
                <w:lang w:eastAsia="en-GB"/>
              </w:rPr>
            </w:pPr>
          </w:p>
        </w:tc>
      </w:tr>
    </w:tbl>
    <w:p w14:paraId="5B839DE5" w14:textId="4ED0A411" w:rsidR="00AD4A7F" w:rsidRDefault="00AD4A7F" w:rsidP="003A42B8">
      <w:pPr>
        <w:rPr>
          <w:lang w:eastAsia="en-GB"/>
        </w:rPr>
      </w:pPr>
    </w:p>
    <w:p w14:paraId="25669C13" w14:textId="460E61F2" w:rsidR="00B758A1" w:rsidRDefault="00B758A1" w:rsidP="008202C7">
      <w:pPr>
        <w:pStyle w:val="Caption"/>
        <w:keepNext/>
        <w:jc w:val="left"/>
      </w:pPr>
      <w:bookmarkStart w:id="22" w:name="_Ref513647564"/>
      <w:r>
        <w:t xml:space="preserve">Table </w:t>
      </w:r>
      <w:r w:rsidR="008F6498">
        <w:rPr>
          <w:noProof/>
        </w:rPr>
        <w:fldChar w:fldCharType="begin"/>
      </w:r>
      <w:r w:rsidR="008F6498">
        <w:rPr>
          <w:noProof/>
        </w:rPr>
        <w:instrText xml:space="preserve"> SEQ Table \* ARABIC </w:instrText>
      </w:r>
      <w:r w:rsidR="008F6498">
        <w:rPr>
          <w:noProof/>
        </w:rPr>
        <w:fldChar w:fldCharType="separate"/>
      </w:r>
      <w:r>
        <w:rPr>
          <w:noProof/>
        </w:rPr>
        <w:t>6</w:t>
      </w:r>
      <w:r w:rsidR="008F6498">
        <w:rPr>
          <w:noProof/>
        </w:rPr>
        <w:fldChar w:fldCharType="end"/>
      </w:r>
      <w:bookmarkEnd w:id="22"/>
      <w:r>
        <w:t xml:space="preserve"> Commitments and mitigation template</w:t>
      </w:r>
    </w:p>
    <w:tbl>
      <w:tblPr>
        <w:tblW w:w="5000" w:type="pct"/>
        <w:tblLook w:val="04A0" w:firstRow="1" w:lastRow="0" w:firstColumn="1" w:lastColumn="0" w:noHBand="0" w:noVBand="1"/>
      </w:tblPr>
      <w:tblGrid>
        <w:gridCol w:w="696"/>
        <w:gridCol w:w="812"/>
        <w:gridCol w:w="663"/>
        <w:gridCol w:w="1234"/>
        <w:gridCol w:w="1423"/>
        <w:gridCol w:w="2335"/>
        <w:gridCol w:w="2917"/>
      </w:tblGrid>
      <w:tr w:rsidR="00B758A1" w:rsidRPr="00F60D19" w14:paraId="582A0E04" w14:textId="77777777" w:rsidTr="00F60D19">
        <w:trPr>
          <w:trHeight w:val="51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6DA01C7" w14:textId="77777777" w:rsidR="00B758A1" w:rsidRPr="00F60D19" w:rsidRDefault="00B758A1" w:rsidP="00B758A1">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Date</w:t>
            </w:r>
          </w:p>
        </w:tc>
        <w:tc>
          <w:tcPr>
            <w:tcW w:w="403" w:type="pct"/>
            <w:tcBorders>
              <w:top w:val="single" w:sz="4" w:space="0" w:color="auto"/>
              <w:left w:val="nil"/>
              <w:bottom w:val="single" w:sz="4" w:space="0" w:color="auto"/>
              <w:right w:val="single" w:sz="4" w:space="0" w:color="auto"/>
            </w:tcBorders>
            <w:shd w:val="clear" w:color="000000" w:fill="D9D9D9"/>
            <w:vAlign w:val="center"/>
            <w:hideMark/>
          </w:tcPr>
          <w:p w14:paraId="1482E6AB" w14:textId="77777777" w:rsidR="00B758A1" w:rsidRPr="00F60D19" w:rsidRDefault="00B758A1" w:rsidP="00B758A1">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FLMAP</w:t>
            </w:r>
          </w:p>
        </w:tc>
        <w:tc>
          <w:tcPr>
            <w:tcW w:w="329" w:type="pct"/>
            <w:tcBorders>
              <w:top w:val="single" w:sz="4" w:space="0" w:color="auto"/>
              <w:left w:val="nil"/>
              <w:bottom w:val="single" w:sz="4" w:space="0" w:color="auto"/>
              <w:right w:val="single" w:sz="4" w:space="0" w:color="auto"/>
            </w:tcBorders>
            <w:shd w:val="clear" w:color="000000" w:fill="D9D9D9"/>
            <w:vAlign w:val="center"/>
            <w:hideMark/>
          </w:tcPr>
          <w:p w14:paraId="7CD7EA83" w14:textId="77777777" w:rsidR="00B758A1" w:rsidRPr="00F60D19" w:rsidRDefault="00B758A1" w:rsidP="00B758A1">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Cable</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14:paraId="024C8CDE" w14:textId="77777777" w:rsidR="00B758A1" w:rsidRPr="00F60D19" w:rsidRDefault="00B758A1" w:rsidP="00F60D19">
            <w:pPr>
              <w:spacing w:after="0"/>
              <w:ind w:left="19"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Cable works</w:t>
            </w:r>
          </w:p>
        </w:tc>
        <w:tc>
          <w:tcPr>
            <w:tcW w:w="706" w:type="pct"/>
            <w:tcBorders>
              <w:top w:val="single" w:sz="4" w:space="0" w:color="auto"/>
              <w:left w:val="nil"/>
              <w:bottom w:val="single" w:sz="4" w:space="0" w:color="auto"/>
              <w:right w:val="single" w:sz="4" w:space="0" w:color="auto"/>
            </w:tcBorders>
            <w:shd w:val="clear" w:color="000000" w:fill="D9D9D9"/>
            <w:vAlign w:val="center"/>
            <w:hideMark/>
          </w:tcPr>
          <w:p w14:paraId="4DC4DC11" w14:textId="77777777" w:rsidR="00B758A1" w:rsidRPr="00F60D19" w:rsidRDefault="00B758A1" w:rsidP="00F60D19">
            <w:pPr>
              <w:spacing w:after="0"/>
              <w:ind w:left="19"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Stakeholder</w:t>
            </w:r>
          </w:p>
        </w:tc>
        <w:tc>
          <w:tcPr>
            <w:tcW w:w="1158" w:type="pct"/>
            <w:tcBorders>
              <w:top w:val="single" w:sz="4" w:space="0" w:color="auto"/>
              <w:left w:val="nil"/>
              <w:bottom w:val="single" w:sz="4" w:space="0" w:color="auto"/>
              <w:right w:val="single" w:sz="4" w:space="0" w:color="auto"/>
            </w:tcBorders>
            <w:shd w:val="clear" w:color="000000" w:fill="D9D9D9"/>
            <w:vAlign w:val="center"/>
            <w:hideMark/>
          </w:tcPr>
          <w:p w14:paraId="143B5398" w14:textId="77777777" w:rsidR="00B758A1" w:rsidRPr="00F60D19" w:rsidRDefault="00B758A1" w:rsidP="00F60D19">
            <w:pPr>
              <w:spacing w:after="0"/>
              <w:ind w:left="19" w:firstLine="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 xml:space="preserve">Commitments agreed </w:t>
            </w:r>
          </w:p>
        </w:tc>
        <w:tc>
          <w:tcPr>
            <w:tcW w:w="1447" w:type="pct"/>
            <w:tcBorders>
              <w:top w:val="single" w:sz="4" w:space="0" w:color="auto"/>
              <w:left w:val="nil"/>
              <w:bottom w:val="single" w:sz="4" w:space="0" w:color="auto"/>
              <w:right w:val="single" w:sz="4" w:space="0" w:color="auto"/>
            </w:tcBorders>
            <w:shd w:val="clear" w:color="000000" w:fill="D9D9D9"/>
            <w:vAlign w:val="center"/>
            <w:hideMark/>
          </w:tcPr>
          <w:p w14:paraId="4302A96A" w14:textId="77777777" w:rsidR="00B758A1" w:rsidRPr="00F60D19" w:rsidRDefault="00B758A1" w:rsidP="00B758A1">
            <w:pPr>
              <w:spacing w:after="0"/>
              <w:jc w:val="left"/>
              <w:rPr>
                <w:rFonts w:eastAsia="Times New Roman" w:cs="Calibri"/>
                <w:b/>
                <w:bCs/>
                <w:color w:val="000000"/>
                <w:sz w:val="18"/>
                <w:szCs w:val="18"/>
                <w:lang w:eastAsia="en-GB"/>
              </w:rPr>
            </w:pPr>
            <w:r w:rsidRPr="00F60D19">
              <w:rPr>
                <w:rFonts w:eastAsia="Times New Roman" w:cs="Calibri"/>
                <w:b/>
                <w:bCs/>
                <w:color w:val="000000"/>
                <w:sz w:val="18"/>
                <w:szCs w:val="18"/>
                <w:lang w:eastAsia="en-GB"/>
              </w:rPr>
              <w:t>Proposed mitigation</w:t>
            </w:r>
          </w:p>
        </w:tc>
      </w:tr>
      <w:tr w:rsidR="00B758A1" w:rsidRPr="00F60D19" w14:paraId="3DFE3D8F" w14:textId="77777777" w:rsidTr="00F60D19">
        <w:trPr>
          <w:trHeight w:val="25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6068865E" w14:textId="17B7999F" w:rsidR="00B758A1" w:rsidRPr="00F60D19" w:rsidRDefault="00B758A1" w:rsidP="00B758A1">
            <w:pPr>
              <w:spacing w:after="0"/>
              <w:jc w:val="left"/>
              <w:rPr>
                <w:rFonts w:eastAsia="Times New Roman" w:cs="Calibri"/>
                <w:color w:val="000000"/>
                <w:sz w:val="18"/>
                <w:szCs w:val="18"/>
                <w:lang w:eastAsia="en-GB"/>
              </w:rPr>
            </w:pPr>
          </w:p>
        </w:tc>
        <w:tc>
          <w:tcPr>
            <w:tcW w:w="403" w:type="pct"/>
            <w:tcBorders>
              <w:top w:val="nil"/>
              <w:left w:val="nil"/>
              <w:bottom w:val="single" w:sz="4" w:space="0" w:color="auto"/>
              <w:right w:val="single" w:sz="4" w:space="0" w:color="auto"/>
            </w:tcBorders>
            <w:shd w:val="clear" w:color="auto" w:fill="auto"/>
            <w:noWrap/>
            <w:vAlign w:val="center"/>
          </w:tcPr>
          <w:p w14:paraId="24F7B8F7" w14:textId="10048038" w:rsidR="00B758A1" w:rsidRPr="00F60D19" w:rsidRDefault="00B758A1" w:rsidP="00B758A1">
            <w:pPr>
              <w:spacing w:after="0"/>
              <w:jc w:val="left"/>
              <w:rPr>
                <w:rFonts w:eastAsia="Times New Roman" w:cs="Calibri"/>
                <w:color w:val="000000"/>
                <w:sz w:val="18"/>
                <w:szCs w:val="18"/>
                <w:lang w:eastAsia="en-GB"/>
              </w:rPr>
            </w:pPr>
          </w:p>
        </w:tc>
        <w:tc>
          <w:tcPr>
            <w:tcW w:w="329" w:type="pct"/>
            <w:tcBorders>
              <w:top w:val="nil"/>
              <w:left w:val="nil"/>
              <w:bottom w:val="single" w:sz="4" w:space="0" w:color="auto"/>
              <w:right w:val="single" w:sz="4" w:space="0" w:color="auto"/>
            </w:tcBorders>
            <w:shd w:val="clear" w:color="auto" w:fill="auto"/>
            <w:noWrap/>
            <w:vAlign w:val="center"/>
          </w:tcPr>
          <w:p w14:paraId="4E7F9606" w14:textId="5ACD4608" w:rsidR="00B758A1" w:rsidRPr="00F60D19" w:rsidRDefault="00B758A1" w:rsidP="00B758A1">
            <w:pPr>
              <w:spacing w:after="0"/>
              <w:jc w:val="left"/>
              <w:rPr>
                <w:rFonts w:eastAsia="Times New Roman" w:cs="Calibri"/>
                <w:color w:val="000000"/>
                <w:sz w:val="18"/>
                <w:szCs w:val="18"/>
                <w:lang w:eastAsia="en-GB"/>
              </w:rPr>
            </w:pPr>
          </w:p>
        </w:tc>
        <w:tc>
          <w:tcPr>
            <w:tcW w:w="612" w:type="pct"/>
            <w:tcBorders>
              <w:top w:val="nil"/>
              <w:left w:val="nil"/>
              <w:bottom w:val="single" w:sz="4" w:space="0" w:color="auto"/>
              <w:right w:val="single" w:sz="4" w:space="0" w:color="auto"/>
            </w:tcBorders>
            <w:shd w:val="clear" w:color="auto" w:fill="auto"/>
            <w:noWrap/>
            <w:vAlign w:val="center"/>
          </w:tcPr>
          <w:p w14:paraId="0FAB4A29" w14:textId="1A7021CC" w:rsidR="00B758A1" w:rsidRPr="00F60D19" w:rsidRDefault="00B758A1" w:rsidP="00F60D19">
            <w:pPr>
              <w:spacing w:after="0"/>
              <w:ind w:left="0" w:firstLine="0"/>
              <w:jc w:val="left"/>
              <w:rPr>
                <w:rFonts w:eastAsia="Times New Roman" w:cs="Calibri"/>
                <w:color w:val="000000"/>
                <w:sz w:val="18"/>
                <w:szCs w:val="18"/>
                <w:lang w:eastAsia="en-GB"/>
              </w:rPr>
            </w:pPr>
          </w:p>
        </w:tc>
        <w:tc>
          <w:tcPr>
            <w:tcW w:w="706" w:type="pct"/>
            <w:tcBorders>
              <w:top w:val="nil"/>
              <w:left w:val="nil"/>
              <w:bottom w:val="single" w:sz="4" w:space="0" w:color="auto"/>
              <w:right w:val="single" w:sz="4" w:space="0" w:color="auto"/>
            </w:tcBorders>
            <w:shd w:val="clear" w:color="auto" w:fill="auto"/>
            <w:vAlign w:val="center"/>
          </w:tcPr>
          <w:p w14:paraId="3948C28A" w14:textId="42FA6136" w:rsidR="00B758A1" w:rsidRPr="00F60D19" w:rsidRDefault="00B758A1" w:rsidP="00F60D19">
            <w:pPr>
              <w:spacing w:after="0"/>
              <w:ind w:left="0" w:firstLine="0"/>
              <w:jc w:val="left"/>
              <w:rPr>
                <w:rFonts w:eastAsia="Times New Roman" w:cs="Calibri"/>
                <w:color w:val="000000"/>
                <w:sz w:val="18"/>
                <w:szCs w:val="18"/>
                <w:lang w:eastAsia="en-GB"/>
              </w:rPr>
            </w:pPr>
          </w:p>
        </w:tc>
        <w:tc>
          <w:tcPr>
            <w:tcW w:w="1158" w:type="pct"/>
            <w:tcBorders>
              <w:top w:val="nil"/>
              <w:left w:val="nil"/>
              <w:bottom w:val="single" w:sz="4" w:space="0" w:color="auto"/>
              <w:right w:val="single" w:sz="4" w:space="0" w:color="auto"/>
            </w:tcBorders>
            <w:shd w:val="clear" w:color="auto" w:fill="auto"/>
            <w:vAlign w:val="center"/>
          </w:tcPr>
          <w:p w14:paraId="375BF217" w14:textId="4DDA18E8" w:rsidR="00B758A1" w:rsidRPr="00F60D19" w:rsidRDefault="00B758A1" w:rsidP="00F60D19">
            <w:pPr>
              <w:spacing w:after="0"/>
              <w:ind w:left="0" w:firstLine="0"/>
              <w:jc w:val="left"/>
              <w:rPr>
                <w:rFonts w:eastAsia="Times New Roman" w:cs="Calibri"/>
                <w:color w:val="000000"/>
                <w:sz w:val="18"/>
                <w:szCs w:val="18"/>
                <w:lang w:eastAsia="en-GB"/>
              </w:rPr>
            </w:pPr>
          </w:p>
        </w:tc>
        <w:tc>
          <w:tcPr>
            <w:tcW w:w="1447" w:type="pct"/>
            <w:tcBorders>
              <w:top w:val="nil"/>
              <w:left w:val="nil"/>
              <w:bottom w:val="single" w:sz="4" w:space="0" w:color="auto"/>
              <w:right w:val="single" w:sz="4" w:space="0" w:color="auto"/>
            </w:tcBorders>
            <w:shd w:val="clear" w:color="auto" w:fill="auto"/>
            <w:vAlign w:val="center"/>
          </w:tcPr>
          <w:p w14:paraId="5D631A8B" w14:textId="0BEAE82F" w:rsidR="00B758A1" w:rsidRPr="00F60D19" w:rsidRDefault="00B758A1" w:rsidP="00F60D19">
            <w:pPr>
              <w:spacing w:after="0"/>
              <w:ind w:left="0" w:firstLine="0"/>
              <w:jc w:val="left"/>
              <w:rPr>
                <w:rFonts w:eastAsia="Times New Roman" w:cs="Calibri"/>
                <w:color w:val="000000"/>
                <w:sz w:val="18"/>
                <w:szCs w:val="18"/>
                <w:lang w:eastAsia="en-GB"/>
              </w:rPr>
            </w:pPr>
          </w:p>
        </w:tc>
      </w:tr>
      <w:tr w:rsidR="00B758A1" w:rsidRPr="00F60D19" w14:paraId="28D64E46" w14:textId="77777777" w:rsidTr="00F60D19">
        <w:trPr>
          <w:trHeight w:val="25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5D8C627A" w14:textId="07B83DA1" w:rsidR="00B758A1" w:rsidRPr="00F60D19" w:rsidRDefault="00B758A1" w:rsidP="00B758A1">
            <w:pPr>
              <w:spacing w:after="0"/>
              <w:jc w:val="left"/>
              <w:rPr>
                <w:rFonts w:eastAsia="Times New Roman" w:cs="Calibri"/>
                <w:color w:val="000000"/>
                <w:sz w:val="18"/>
                <w:szCs w:val="18"/>
                <w:lang w:eastAsia="en-GB"/>
              </w:rPr>
            </w:pPr>
          </w:p>
        </w:tc>
        <w:tc>
          <w:tcPr>
            <w:tcW w:w="403" w:type="pct"/>
            <w:tcBorders>
              <w:top w:val="nil"/>
              <w:left w:val="nil"/>
              <w:bottom w:val="single" w:sz="4" w:space="0" w:color="auto"/>
              <w:right w:val="single" w:sz="4" w:space="0" w:color="auto"/>
            </w:tcBorders>
            <w:shd w:val="clear" w:color="auto" w:fill="auto"/>
            <w:noWrap/>
            <w:vAlign w:val="center"/>
          </w:tcPr>
          <w:p w14:paraId="6DAABFC1" w14:textId="0EF27D29" w:rsidR="00B758A1" w:rsidRPr="00F60D19" w:rsidRDefault="00B758A1" w:rsidP="00B758A1">
            <w:pPr>
              <w:spacing w:after="0"/>
              <w:jc w:val="left"/>
              <w:rPr>
                <w:rFonts w:eastAsia="Times New Roman" w:cs="Calibri"/>
                <w:color w:val="000000"/>
                <w:sz w:val="18"/>
                <w:szCs w:val="18"/>
                <w:lang w:eastAsia="en-GB"/>
              </w:rPr>
            </w:pPr>
          </w:p>
        </w:tc>
        <w:tc>
          <w:tcPr>
            <w:tcW w:w="329" w:type="pct"/>
            <w:tcBorders>
              <w:top w:val="nil"/>
              <w:left w:val="nil"/>
              <w:bottom w:val="single" w:sz="4" w:space="0" w:color="auto"/>
              <w:right w:val="single" w:sz="4" w:space="0" w:color="auto"/>
            </w:tcBorders>
            <w:shd w:val="clear" w:color="auto" w:fill="auto"/>
            <w:noWrap/>
            <w:vAlign w:val="center"/>
          </w:tcPr>
          <w:p w14:paraId="4A8B3C5C" w14:textId="6D73CFA9" w:rsidR="00B758A1" w:rsidRPr="00F60D19" w:rsidRDefault="00B758A1" w:rsidP="00B758A1">
            <w:pPr>
              <w:spacing w:after="0"/>
              <w:jc w:val="left"/>
              <w:rPr>
                <w:rFonts w:eastAsia="Times New Roman" w:cs="Calibri"/>
                <w:color w:val="000000"/>
                <w:sz w:val="18"/>
                <w:szCs w:val="18"/>
                <w:lang w:eastAsia="en-GB"/>
              </w:rPr>
            </w:pPr>
          </w:p>
        </w:tc>
        <w:tc>
          <w:tcPr>
            <w:tcW w:w="612" w:type="pct"/>
            <w:tcBorders>
              <w:top w:val="nil"/>
              <w:left w:val="nil"/>
              <w:bottom w:val="single" w:sz="4" w:space="0" w:color="auto"/>
              <w:right w:val="single" w:sz="4" w:space="0" w:color="auto"/>
            </w:tcBorders>
            <w:shd w:val="clear" w:color="auto" w:fill="auto"/>
            <w:noWrap/>
            <w:vAlign w:val="center"/>
          </w:tcPr>
          <w:p w14:paraId="5A9768F7" w14:textId="606A6A10" w:rsidR="00B758A1" w:rsidRPr="00F60D19" w:rsidRDefault="00B758A1" w:rsidP="00F60D19">
            <w:pPr>
              <w:spacing w:after="0"/>
              <w:ind w:left="0" w:firstLine="0"/>
              <w:jc w:val="left"/>
              <w:rPr>
                <w:rFonts w:eastAsia="Times New Roman" w:cs="Calibri"/>
                <w:color w:val="000000"/>
                <w:sz w:val="18"/>
                <w:szCs w:val="18"/>
                <w:lang w:eastAsia="en-GB"/>
              </w:rPr>
            </w:pPr>
          </w:p>
        </w:tc>
        <w:tc>
          <w:tcPr>
            <w:tcW w:w="706" w:type="pct"/>
            <w:tcBorders>
              <w:top w:val="nil"/>
              <w:left w:val="nil"/>
              <w:bottom w:val="single" w:sz="4" w:space="0" w:color="auto"/>
              <w:right w:val="single" w:sz="4" w:space="0" w:color="auto"/>
            </w:tcBorders>
            <w:shd w:val="clear" w:color="auto" w:fill="auto"/>
            <w:vAlign w:val="center"/>
          </w:tcPr>
          <w:p w14:paraId="7DA2B9DF" w14:textId="0DA3CFE0" w:rsidR="00B758A1" w:rsidRPr="00F60D19" w:rsidRDefault="00B758A1" w:rsidP="00F60D19">
            <w:pPr>
              <w:spacing w:after="0"/>
              <w:ind w:left="0" w:firstLine="0"/>
              <w:jc w:val="left"/>
              <w:rPr>
                <w:rFonts w:eastAsia="Times New Roman" w:cs="Calibri"/>
                <w:color w:val="000000"/>
                <w:sz w:val="18"/>
                <w:szCs w:val="18"/>
                <w:lang w:eastAsia="en-GB"/>
              </w:rPr>
            </w:pPr>
          </w:p>
        </w:tc>
        <w:tc>
          <w:tcPr>
            <w:tcW w:w="1158" w:type="pct"/>
            <w:tcBorders>
              <w:top w:val="nil"/>
              <w:left w:val="nil"/>
              <w:bottom w:val="single" w:sz="4" w:space="0" w:color="auto"/>
              <w:right w:val="single" w:sz="4" w:space="0" w:color="auto"/>
            </w:tcBorders>
            <w:shd w:val="clear" w:color="auto" w:fill="auto"/>
            <w:vAlign w:val="center"/>
          </w:tcPr>
          <w:p w14:paraId="66C1A0A9" w14:textId="049CC7A6" w:rsidR="00B758A1" w:rsidRPr="00F60D19" w:rsidRDefault="00B758A1" w:rsidP="00F60D19">
            <w:pPr>
              <w:spacing w:after="0"/>
              <w:ind w:left="0" w:firstLine="0"/>
              <w:jc w:val="left"/>
              <w:rPr>
                <w:rFonts w:eastAsia="Times New Roman" w:cs="Calibri"/>
                <w:color w:val="000000"/>
                <w:sz w:val="18"/>
                <w:szCs w:val="18"/>
                <w:lang w:eastAsia="en-GB"/>
              </w:rPr>
            </w:pPr>
          </w:p>
        </w:tc>
        <w:tc>
          <w:tcPr>
            <w:tcW w:w="1447" w:type="pct"/>
            <w:tcBorders>
              <w:top w:val="nil"/>
              <w:left w:val="nil"/>
              <w:bottom w:val="single" w:sz="4" w:space="0" w:color="auto"/>
              <w:right w:val="single" w:sz="4" w:space="0" w:color="auto"/>
            </w:tcBorders>
            <w:shd w:val="clear" w:color="auto" w:fill="auto"/>
            <w:vAlign w:val="center"/>
          </w:tcPr>
          <w:p w14:paraId="2D3D6EF4" w14:textId="798D21DB" w:rsidR="00B758A1" w:rsidRPr="00F60D19" w:rsidRDefault="00B758A1" w:rsidP="00F60D19">
            <w:pPr>
              <w:spacing w:after="0"/>
              <w:ind w:left="0" w:firstLine="0"/>
              <w:jc w:val="left"/>
              <w:rPr>
                <w:rFonts w:eastAsia="Times New Roman" w:cs="Calibri"/>
                <w:color w:val="000000"/>
                <w:sz w:val="18"/>
                <w:szCs w:val="18"/>
                <w:lang w:eastAsia="en-GB"/>
              </w:rPr>
            </w:pPr>
          </w:p>
        </w:tc>
      </w:tr>
    </w:tbl>
    <w:p w14:paraId="05B8C4B5" w14:textId="510C58A5" w:rsidR="00B974B8" w:rsidRDefault="00B974B8" w:rsidP="003A42B8">
      <w:pPr>
        <w:rPr>
          <w:lang w:eastAsia="en-GB"/>
        </w:rPr>
      </w:pPr>
    </w:p>
    <w:p w14:paraId="43914FA0" w14:textId="38A877E7" w:rsidR="00AD4A7F" w:rsidRPr="008202C7" w:rsidRDefault="00AD4A7F" w:rsidP="00BF2F14">
      <w:pPr>
        <w:pStyle w:val="Heading1"/>
        <w:rPr>
          <w:lang w:eastAsia="en-GB"/>
        </w:rPr>
      </w:pPr>
      <w:bookmarkStart w:id="23" w:name="_Toc26802357"/>
      <w:r w:rsidRPr="008202C7">
        <w:rPr>
          <w:lang w:eastAsia="en-GB"/>
        </w:rPr>
        <w:t>Procedures for changes to programme</w:t>
      </w:r>
      <w:bookmarkEnd w:id="23"/>
    </w:p>
    <w:p w14:paraId="70BF6FCC" w14:textId="42D6F8AA" w:rsidR="003E00C2" w:rsidRPr="008202C7" w:rsidRDefault="00A55C02" w:rsidP="003E00C2">
      <w:pPr>
        <w:pStyle w:val="ListParagraph"/>
        <w:spacing w:after="0"/>
      </w:pPr>
      <w:bookmarkStart w:id="24" w:name="_Hlk517089352"/>
      <w:r w:rsidRPr="008202C7">
        <w:t>During the submarine electricity cable</w:t>
      </w:r>
      <w:r w:rsidR="00D15ECD">
        <w:t>s</w:t>
      </w:r>
      <w:r w:rsidR="001B3539">
        <w:t xml:space="preserve"> inspection surveys</w:t>
      </w:r>
      <w:r w:rsidRPr="008202C7">
        <w:t>, the CFLO will ensure the timely provision of information regarding programmed vessel movements or delays. In addition, this communication channel also facilitates dissemination of information, for example urgent bulletins in the event of any marine hazards (e.g. loss of plant onto the seabed). The CFLO will provide a manned 24-h</w:t>
      </w:r>
      <w:r w:rsidR="00175FB7" w:rsidRPr="008202C7">
        <w:t>our</w:t>
      </w:r>
      <w:r w:rsidRPr="008202C7">
        <w:t xml:space="preserve"> contact number.</w:t>
      </w:r>
    </w:p>
    <w:p w14:paraId="67BD4DF9" w14:textId="77777777" w:rsidR="003E00C2" w:rsidRPr="008202C7" w:rsidRDefault="003E00C2" w:rsidP="003E00C2">
      <w:pPr>
        <w:spacing w:after="0"/>
      </w:pPr>
    </w:p>
    <w:p w14:paraId="1EE87823" w14:textId="05A1FD71" w:rsidR="000D14EF" w:rsidRPr="008202C7" w:rsidRDefault="000D14EF" w:rsidP="00F04899">
      <w:pPr>
        <w:pStyle w:val="ListParagraph"/>
        <w:spacing w:after="0"/>
      </w:pPr>
      <w:r w:rsidRPr="008202C7">
        <w:t xml:space="preserve">Any changes in the work programme that are communicated to the CFLO will be disseminated to the relevant stakeholders through NTM updates and emails and calls from the FIR and CFLO, with face to face communications from the FIR if required. This will be assessed on a case by case basis in agreement with SHEPD. All communications will be recorded in the </w:t>
      </w:r>
      <w:r w:rsidR="00FC12BD">
        <w:t>c</w:t>
      </w:r>
      <w:r w:rsidRPr="008202C7">
        <w:t xml:space="preserve">ommunications </w:t>
      </w:r>
      <w:r w:rsidR="00FC12BD">
        <w:t>l</w:t>
      </w:r>
      <w:r w:rsidRPr="008202C7">
        <w:t xml:space="preserve">og. </w:t>
      </w:r>
    </w:p>
    <w:bookmarkEnd w:id="24"/>
    <w:p w14:paraId="1710604A" w14:textId="1BC5BE33" w:rsidR="00B73F82" w:rsidRPr="00950F2B" w:rsidRDefault="00B73F82" w:rsidP="008202C7">
      <w:pPr>
        <w:rPr>
          <w:rFonts w:asciiTheme="minorHAnsi" w:eastAsia="Times New Roman" w:hAnsiTheme="minorHAnsi" w:cs="Arial"/>
          <w:lang w:eastAsia="en-GB"/>
        </w:rPr>
      </w:pPr>
    </w:p>
    <w:sectPr w:rsidR="00B73F82" w:rsidRPr="00950F2B" w:rsidSect="00A75539">
      <w:pgSz w:w="11906" w:h="16838"/>
      <w:pgMar w:top="1701" w:right="1021" w:bottom="1701" w:left="1021" w:header="709" w:footer="4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20714" w14:textId="77777777" w:rsidR="00E22F65" w:rsidRDefault="00E22F65" w:rsidP="007C3D12">
      <w:r>
        <w:separator/>
      </w:r>
    </w:p>
  </w:endnote>
  <w:endnote w:type="continuationSeparator" w:id="0">
    <w:p w14:paraId="072E411E" w14:textId="77777777" w:rsidR="00E22F65" w:rsidRDefault="00E22F65" w:rsidP="007C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2800C" w14:textId="77777777" w:rsidR="00DC5208" w:rsidRDefault="00DC52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28E39" w14:textId="38B86531" w:rsidR="00E22F65" w:rsidRPr="004A1705" w:rsidRDefault="00E22F65" w:rsidP="00835186">
    <w:pPr>
      <w:pStyle w:val="Footer"/>
      <w:jc w:val="left"/>
    </w:pPr>
    <w:r>
      <w:rPr>
        <w:noProof/>
        <w:sz w:val="24"/>
        <w:lang w:eastAsia="en-GB"/>
      </w:rPr>
      <w:drawing>
        <wp:anchor distT="0" distB="0" distL="114300" distR="114300" simplePos="0" relativeHeight="251659264" behindDoc="0" locked="0" layoutInCell="1" allowOverlap="1" wp14:anchorId="5D728E3C" wp14:editId="5D728E3D">
          <wp:simplePos x="0" y="0"/>
          <wp:positionH relativeFrom="column">
            <wp:posOffset>4424680</wp:posOffset>
          </wp:positionH>
          <wp:positionV relativeFrom="page">
            <wp:posOffset>9890125</wp:posOffset>
          </wp:positionV>
          <wp:extent cx="1817370" cy="3594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 and Southern Electricity Networks Logo (June 2016).bmp"/>
                  <pic:cNvPicPr/>
                </pic:nvPicPr>
                <pic:blipFill>
                  <a:blip r:embed="rId1">
                    <a:extLst>
                      <a:ext uri="{28A0092B-C50C-407E-A947-70E740481C1C}">
                        <a14:useLocalDpi xmlns:a14="http://schemas.microsoft.com/office/drawing/2010/main" val="0"/>
                      </a:ext>
                    </a:extLst>
                  </a:blip>
                  <a:stretch>
                    <a:fillRect/>
                  </a:stretch>
                </pic:blipFill>
                <pic:spPr>
                  <a:xfrm>
                    <a:off x="0" y="0"/>
                    <a:ext cx="1817370" cy="359410"/>
                  </a:xfrm>
                  <a:prstGeom prst="rect">
                    <a:avLst/>
                  </a:prstGeom>
                </pic:spPr>
              </pic:pic>
            </a:graphicData>
          </a:graphic>
          <wp14:sizeRelH relativeFrom="page">
            <wp14:pctWidth>0</wp14:pctWidth>
          </wp14:sizeRelH>
          <wp14:sizeRelV relativeFrom="page">
            <wp14:pctHeight>0</wp14:pctHeight>
          </wp14:sizeRelV>
        </wp:anchor>
      </w:drawing>
    </w:r>
    <w:sdt>
      <w:sdtPr>
        <w:id w:val="613494547"/>
        <w:docPartObj>
          <w:docPartGallery w:val="Page Numbers (Bottom of Page)"/>
          <w:docPartUnique/>
        </w:docPartObj>
      </w:sdtPr>
      <w:sdtEndPr/>
      <w:sdtContent>
        <w:sdt>
          <w:sdtPr>
            <w:id w:val="946272595"/>
            <w:docPartObj>
              <w:docPartGallery w:val="Page Numbers (Top of Page)"/>
              <w:docPartUnique/>
            </w:docPartObj>
          </w:sdtPr>
          <w:sdtEndPr/>
          <w:sdtContent>
            <w:r w:rsidRPr="0049499F">
              <w:rPr>
                <w:color w:val="1F497D" w:themeColor="text2"/>
              </w:rPr>
              <w:t xml:space="preserve">Page </w:t>
            </w:r>
            <w:r w:rsidRPr="0049499F">
              <w:rPr>
                <w:b/>
                <w:bCs/>
                <w:color w:val="1F497D" w:themeColor="text2"/>
                <w:sz w:val="24"/>
                <w:szCs w:val="24"/>
              </w:rPr>
              <w:fldChar w:fldCharType="begin"/>
            </w:r>
            <w:r w:rsidRPr="0049499F">
              <w:rPr>
                <w:b/>
                <w:bCs/>
                <w:color w:val="1F497D" w:themeColor="text2"/>
              </w:rPr>
              <w:instrText xml:space="preserve"> PAGE </w:instrText>
            </w:r>
            <w:r w:rsidRPr="0049499F">
              <w:rPr>
                <w:b/>
                <w:bCs/>
                <w:color w:val="1F497D" w:themeColor="text2"/>
                <w:sz w:val="24"/>
                <w:szCs w:val="24"/>
              </w:rPr>
              <w:fldChar w:fldCharType="separate"/>
            </w:r>
            <w:r w:rsidR="003E16CE">
              <w:rPr>
                <w:b/>
                <w:bCs/>
                <w:noProof/>
                <w:color w:val="1F497D" w:themeColor="text2"/>
              </w:rPr>
              <w:t>8</w:t>
            </w:r>
            <w:r w:rsidRPr="0049499F">
              <w:rPr>
                <w:b/>
                <w:bCs/>
                <w:color w:val="1F497D" w:themeColor="text2"/>
                <w:sz w:val="24"/>
                <w:szCs w:val="24"/>
              </w:rPr>
              <w:fldChar w:fldCharType="end"/>
            </w:r>
            <w:r w:rsidRPr="0049499F">
              <w:rPr>
                <w:color w:val="1F497D" w:themeColor="text2"/>
              </w:rPr>
              <w:t xml:space="preserve"> of </w:t>
            </w:r>
            <w:r w:rsidRPr="0049499F">
              <w:rPr>
                <w:b/>
                <w:bCs/>
                <w:color w:val="1F497D" w:themeColor="text2"/>
                <w:sz w:val="24"/>
                <w:szCs w:val="24"/>
              </w:rPr>
              <w:fldChar w:fldCharType="begin"/>
            </w:r>
            <w:r w:rsidRPr="0049499F">
              <w:rPr>
                <w:b/>
                <w:bCs/>
                <w:color w:val="1F497D" w:themeColor="text2"/>
              </w:rPr>
              <w:instrText xml:space="preserve"> NUMPAGES  </w:instrText>
            </w:r>
            <w:r w:rsidRPr="0049499F">
              <w:rPr>
                <w:b/>
                <w:bCs/>
                <w:color w:val="1F497D" w:themeColor="text2"/>
                <w:sz w:val="24"/>
                <w:szCs w:val="24"/>
              </w:rPr>
              <w:fldChar w:fldCharType="separate"/>
            </w:r>
            <w:r w:rsidR="003E16CE">
              <w:rPr>
                <w:b/>
                <w:bCs/>
                <w:noProof/>
                <w:color w:val="1F497D" w:themeColor="text2"/>
              </w:rPr>
              <w:t>8</w:t>
            </w:r>
            <w:r w:rsidRPr="0049499F">
              <w:rPr>
                <w:b/>
                <w:bCs/>
                <w:color w:val="1F497D" w:themeColor="text2"/>
                <w:sz w:val="24"/>
                <w:szCs w:val="24"/>
              </w:rPr>
              <w:fldChar w:fldCharType="end"/>
            </w:r>
          </w:sdtContent>
        </w:sdt>
      </w:sdtContent>
    </w:sdt>
  </w:p>
  <w:p w14:paraId="5D728E3A" w14:textId="77777777" w:rsidR="00E22F65" w:rsidRDefault="00E22F65" w:rsidP="006615C8">
    <w:pPr>
      <w:spacing w:after="60"/>
      <w:jc w:val="left"/>
      <w:rPr>
        <w:color w:val="1F497D" w:themeColor="text2"/>
        <w:sz w:val="18"/>
      </w:rPr>
    </w:pPr>
    <w:r w:rsidRPr="00D5408A">
      <w:rPr>
        <w:color w:val="1F497D" w:themeColor="text2"/>
        <w:sz w:val="18"/>
      </w:rPr>
      <w:t xml:space="preserve">© Scottish and Southern </w:t>
    </w:r>
    <w:r>
      <w:rPr>
        <w:color w:val="1F497D" w:themeColor="text2"/>
        <w:sz w:val="18"/>
      </w:rPr>
      <w:t>Electricity Networks</w:t>
    </w:r>
  </w:p>
  <w:p w14:paraId="5D728E3B" w14:textId="77777777" w:rsidR="00E22F65" w:rsidRPr="00835186" w:rsidRDefault="00E22F65" w:rsidP="00835186">
    <w:pPr>
      <w:spacing w:after="0"/>
      <w:jc w:val="left"/>
      <w:rPr>
        <w:b/>
        <w:color w:val="1F497D" w:themeColor="text2"/>
        <w:sz w:val="18"/>
      </w:rPr>
    </w:pPr>
    <w:r w:rsidRPr="00DC5179">
      <w:rPr>
        <w:b/>
        <w:color w:val="1F497D" w:themeColor="text2"/>
        <w:sz w:val="18"/>
      </w:rPr>
      <w:t>Uncontrolled if Printed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880E" w14:textId="77777777" w:rsidR="00DC5208" w:rsidRDefault="00DC5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51AB5" w14:textId="77777777" w:rsidR="00E22F65" w:rsidRDefault="00E22F65" w:rsidP="007C3D12">
      <w:r>
        <w:separator/>
      </w:r>
    </w:p>
  </w:footnote>
  <w:footnote w:type="continuationSeparator" w:id="0">
    <w:p w14:paraId="1F5603E7" w14:textId="77777777" w:rsidR="00E22F65" w:rsidRDefault="00E22F65" w:rsidP="007C3D12">
      <w:r>
        <w:continuationSeparator/>
      </w:r>
    </w:p>
  </w:footnote>
  <w:footnote w:id="1">
    <w:p w14:paraId="21D273CB" w14:textId="4C0E599D" w:rsidR="00E22F65" w:rsidRPr="00273207" w:rsidRDefault="00E22F65" w:rsidP="0080542D">
      <w:pPr>
        <w:spacing w:after="0"/>
        <w:rPr>
          <w:sz w:val="18"/>
          <w:szCs w:val="18"/>
        </w:rPr>
      </w:pPr>
      <w:r w:rsidRPr="00273207">
        <w:rPr>
          <w:rStyle w:val="FootnoteReference"/>
          <w:sz w:val="18"/>
          <w:szCs w:val="18"/>
        </w:rPr>
        <w:footnoteRef/>
      </w:r>
      <w:r w:rsidRPr="00273207">
        <w:rPr>
          <w:sz w:val="18"/>
          <w:szCs w:val="18"/>
        </w:rPr>
        <w:t xml:space="preserve"> Scottish Hydro Electric Power Distribution are the distribution licence holder under the Electricity Act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7CC6B" w14:textId="77777777" w:rsidR="00DC5208" w:rsidRDefault="00DC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5" w:type="dxa"/>
      <w:jc w:val="center"/>
      <w:tblLook w:val="04A0" w:firstRow="1" w:lastRow="0" w:firstColumn="1" w:lastColumn="0" w:noHBand="0" w:noVBand="1"/>
    </w:tblPr>
    <w:tblGrid>
      <w:gridCol w:w="1984"/>
      <w:gridCol w:w="1985"/>
      <w:gridCol w:w="3118"/>
      <w:gridCol w:w="1559"/>
      <w:gridCol w:w="1559"/>
    </w:tblGrid>
    <w:tr w:rsidR="00E22F65" w:rsidRPr="008202C7" w14:paraId="15F21BCA" w14:textId="77777777" w:rsidTr="003D5F10">
      <w:trPr>
        <w:jc w:val="center"/>
      </w:trPr>
      <w:tc>
        <w:tcPr>
          <w:tcW w:w="1984" w:type="dxa"/>
          <w:vMerge w:val="restart"/>
          <w:tcBorders>
            <w:top w:val="single" w:sz="4" w:space="0" w:color="auto"/>
            <w:left w:val="single" w:sz="4" w:space="0" w:color="auto"/>
            <w:bottom w:val="single" w:sz="4" w:space="0" w:color="auto"/>
            <w:right w:val="single" w:sz="4" w:space="0" w:color="auto"/>
          </w:tcBorders>
          <w:vAlign w:val="center"/>
        </w:tcPr>
        <w:p w14:paraId="379C1D1A" w14:textId="77777777" w:rsidR="00E22F65" w:rsidRPr="008202C7" w:rsidRDefault="00E22F65" w:rsidP="003D5F10">
          <w:pPr>
            <w:rPr>
              <w:sz w:val="20"/>
              <w:szCs w:val="20"/>
            </w:rPr>
          </w:pPr>
        </w:p>
        <w:p w14:paraId="7B154B0E" w14:textId="77777777" w:rsidR="00E22F65" w:rsidRPr="008202C7" w:rsidRDefault="00E22F65" w:rsidP="003D5F10">
          <w:pPr>
            <w:spacing w:before="40" w:after="40"/>
            <w:jc w:val="center"/>
            <w:rPr>
              <w:b/>
              <w:color w:val="1F497D" w:themeColor="text2"/>
              <w:sz w:val="20"/>
              <w:szCs w:val="20"/>
            </w:rPr>
          </w:pPr>
        </w:p>
      </w:tc>
      <w:tc>
        <w:tcPr>
          <w:tcW w:w="510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ED4567" w14:textId="77777777" w:rsidR="00E22F65" w:rsidRPr="008202C7" w:rsidRDefault="00E22F65" w:rsidP="003D5F10">
          <w:pPr>
            <w:spacing w:before="40" w:after="40"/>
            <w:jc w:val="center"/>
            <w:rPr>
              <w:b/>
              <w:color w:val="1F497D" w:themeColor="text2"/>
              <w:sz w:val="20"/>
              <w:szCs w:val="20"/>
            </w:rPr>
          </w:pPr>
          <w:r w:rsidRPr="008202C7">
            <w:rPr>
              <w:b/>
              <w:color w:val="1F497D" w:themeColor="text2"/>
              <w:sz w:val="20"/>
              <w:szCs w:val="20"/>
            </w:rPr>
            <w:t xml:space="preserve">Fishing Liaison Mitigation Action Plan Delivery Programme </w:t>
          </w:r>
        </w:p>
        <w:p w14:paraId="7B8C8137" w14:textId="1E3B6D1C" w:rsidR="00E22F65" w:rsidRPr="008202C7" w:rsidRDefault="00E22F65" w:rsidP="003D5F10">
          <w:pPr>
            <w:spacing w:before="40" w:after="40"/>
            <w:jc w:val="center"/>
            <w:rPr>
              <w:b/>
              <w:color w:val="1F497D" w:themeColor="text2"/>
              <w:sz w:val="20"/>
              <w:szCs w:val="20"/>
            </w:rPr>
          </w:pPr>
          <w:r>
            <w:rPr>
              <w:b/>
              <w:color w:val="1F497D" w:themeColor="text2"/>
              <w:sz w:val="20"/>
              <w:szCs w:val="20"/>
            </w:rPr>
            <w:t xml:space="preserve">Mainland Jura Fault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8462479" w14:textId="77777777" w:rsidR="00E22F65" w:rsidRPr="008202C7" w:rsidRDefault="00E22F65" w:rsidP="003D5F10">
          <w:pPr>
            <w:spacing w:before="40" w:after="40"/>
            <w:jc w:val="center"/>
            <w:rPr>
              <w:b/>
              <w:color w:val="003163"/>
              <w:sz w:val="20"/>
              <w:szCs w:val="20"/>
            </w:rPr>
          </w:pPr>
          <w:r w:rsidRPr="00393043">
            <w:rPr>
              <w:b/>
              <w:sz w:val="20"/>
              <w:szCs w:val="20"/>
            </w:rPr>
            <w:t>Applies to</w:t>
          </w:r>
        </w:p>
      </w:tc>
    </w:tr>
    <w:tr w:rsidR="00E22F65" w:rsidRPr="008202C7" w14:paraId="3AA035E5" w14:textId="77777777" w:rsidTr="003D5F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0C218" w14:textId="77777777" w:rsidR="00E22F65" w:rsidRPr="008202C7" w:rsidRDefault="00E22F65" w:rsidP="003D5F10">
          <w:pPr>
            <w:jc w:val="left"/>
            <w:rPr>
              <w:b/>
              <w:color w:val="1F497D" w:themeColor="text2"/>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C2BE8C" w14:textId="77777777" w:rsidR="00E22F65" w:rsidRPr="008202C7" w:rsidRDefault="00E22F65" w:rsidP="003D5F10">
          <w:pPr>
            <w:jc w:val="left"/>
            <w:rPr>
              <w:b/>
              <w:color w:val="1F497D" w:themeColor="text2"/>
              <w:sz w:val="20"/>
              <w:szCs w:val="20"/>
            </w:rPr>
          </w:pPr>
        </w:p>
      </w:tc>
      <w:tc>
        <w:tcPr>
          <w:tcW w:w="1559" w:type="dxa"/>
          <w:tcBorders>
            <w:top w:val="single" w:sz="4" w:space="0" w:color="auto"/>
            <w:left w:val="single" w:sz="4" w:space="0" w:color="auto"/>
            <w:bottom w:val="nil"/>
            <w:right w:val="single" w:sz="4" w:space="0" w:color="auto"/>
          </w:tcBorders>
          <w:vAlign w:val="center"/>
          <w:hideMark/>
        </w:tcPr>
        <w:p w14:paraId="05150B08" w14:textId="77777777" w:rsidR="00E22F65" w:rsidRPr="00393043" w:rsidRDefault="00E22F65" w:rsidP="003D5F10">
          <w:pPr>
            <w:spacing w:before="40" w:after="40"/>
            <w:jc w:val="center"/>
            <w:rPr>
              <w:sz w:val="20"/>
              <w:szCs w:val="20"/>
            </w:rPr>
          </w:pPr>
          <w:r w:rsidRPr="00393043">
            <w:rPr>
              <w:sz w:val="20"/>
              <w:szCs w:val="20"/>
            </w:rPr>
            <w:t>Distribution</w:t>
          </w:r>
        </w:p>
      </w:tc>
      <w:tc>
        <w:tcPr>
          <w:tcW w:w="1559" w:type="dxa"/>
          <w:tcBorders>
            <w:top w:val="single" w:sz="4" w:space="0" w:color="auto"/>
            <w:left w:val="single" w:sz="4" w:space="0" w:color="auto"/>
            <w:bottom w:val="nil"/>
            <w:right w:val="single" w:sz="4" w:space="0" w:color="auto"/>
          </w:tcBorders>
          <w:vAlign w:val="center"/>
          <w:hideMark/>
        </w:tcPr>
        <w:p w14:paraId="1354E349" w14:textId="77777777" w:rsidR="00E22F65" w:rsidRPr="00393043" w:rsidRDefault="00E22F65" w:rsidP="003D5F10">
          <w:pPr>
            <w:spacing w:before="40" w:after="40"/>
            <w:jc w:val="center"/>
            <w:rPr>
              <w:sz w:val="20"/>
              <w:szCs w:val="20"/>
            </w:rPr>
          </w:pPr>
          <w:r w:rsidRPr="00393043">
            <w:rPr>
              <w:sz w:val="20"/>
              <w:szCs w:val="20"/>
            </w:rPr>
            <w:t>Transmission</w:t>
          </w:r>
        </w:p>
      </w:tc>
    </w:tr>
    <w:tr w:rsidR="00E22F65" w:rsidRPr="008202C7" w14:paraId="57220A7D" w14:textId="77777777" w:rsidTr="008202C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06BE2" w14:textId="77777777" w:rsidR="00E22F65" w:rsidRPr="008202C7" w:rsidRDefault="00E22F65" w:rsidP="003D5F10">
          <w:pPr>
            <w:jc w:val="left"/>
            <w:rPr>
              <w:b/>
              <w:color w:val="1F497D" w:themeColor="text2"/>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7780D6" w14:textId="77777777" w:rsidR="00E22F65" w:rsidRPr="008202C7" w:rsidRDefault="00E22F65" w:rsidP="003D5F10">
          <w:pPr>
            <w:jc w:val="left"/>
            <w:rPr>
              <w:b/>
              <w:color w:val="1F497D" w:themeColor="text2"/>
              <w:sz w:val="20"/>
              <w:szCs w:val="20"/>
            </w:rPr>
          </w:pPr>
        </w:p>
      </w:tc>
      <w:tc>
        <w:tcPr>
          <w:tcW w:w="1559" w:type="dxa"/>
          <w:tcBorders>
            <w:top w:val="nil"/>
            <w:left w:val="single" w:sz="4" w:space="0" w:color="auto"/>
            <w:bottom w:val="single" w:sz="4" w:space="0" w:color="auto"/>
            <w:right w:val="single" w:sz="4" w:space="0" w:color="auto"/>
          </w:tcBorders>
          <w:vAlign w:val="center"/>
          <w:hideMark/>
        </w:tcPr>
        <w:p w14:paraId="6496735F" w14:textId="77777777" w:rsidR="00E22F65" w:rsidRPr="008202C7" w:rsidRDefault="00E22F65" w:rsidP="003D5F10">
          <w:pPr>
            <w:jc w:val="center"/>
            <w:rPr>
              <w:b/>
              <w:sz w:val="20"/>
              <w:szCs w:val="20"/>
            </w:rPr>
          </w:pPr>
          <w:r w:rsidRPr="008202C7">
            <w:rPr>
              <w:b/>
              <w:sz w:val="20"/>
              <w:szCs w:val="20"/>
            </w:rPr>
            <w:sym w:font="Wingdings" w:char="F0FC"/>
          </w:r>
        </w:p>
      </w:tc>
      <w:tc>
        <w:tcPr>
          <w:tcW w:w="1559" w:type="dxa"/>
          <w:tcBorders>
            <w:top w:val="nil"/>
            <w:left w:val="single" w:sz="4" w:space="0" w:color="auto"/>
            <w:bottom w:val="single" w:sz="4" w:space="0" w:color="auto"/>
            <w:right w:val="single" w:sz="4" w:space="0" w:color="auto"/>
          </w:tcBorders>
          <w:vAlign w:val="center"/>
          <w:hideMark/>
        </w:tcPr>
        <w:p w14:paraId="7AD4F759" w14:textId="77777777" w:rsidR="00E22F65" w:rsidRPr="008202C7" w:rsidRDefault="00E22F65" w:rsidP="003D5F10">
          <w:pPr>
            <w:jc w:val="center"/>
            <w:rPr>
              <w:b/>
              <w:sz w:val="20"/>
              <w:szCs w:val="20"/>
            </w:rPr>
          </w:pPr>
          <w:r w:rsidRPr="008202C7">
            <w:rPr>
              <w:b/>
              <w:sz w:val="20"/>
              <w:szCs w:val="20"/>
            </w:rPr>
            <w:sym w:font="Wingdings" w:char="F0FB"/>
          </w:r>
        </w:p>
      </w:tc>
    </w:tr>
    <w:tr w:rsidR="00E22F65" w:rsidRPr="008202C7" w14:paraId="31F91300" w14:textId="77777777" w:rsidTr="003D5F10">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4FF952AC" w14:textId="77777777" w:rsidR="00E22F65" w:rsidRPr="00393043" w:rsidRDefault="00E22F65" w:rsidP="003D5F10">
          <w:pPr>
            <w:spacing w:before="60" w:after="60"/>
            <w:jc w:val="center"/>
            <w:rPr>
              <w:sz w:val="20"/>
              <w:szCs w:val="20"/>
            </w:rPr>
          </w:pPr>
          <w:r w:rsidRPr="00393043">
            <w:rPr>
              <w:b/>
              <w:sz w:val="20"/>
              <w:szCs w:val="20"/>
            </w:rPr>
            <w:t>Revision:</w:t>
          </w:r>
          <w:r w:rsidRPr="00393043">
            <w:rPr>
              <w:sz w:val="20"/>
              <w:szCs w:val="20"/>
            </w:rPr>
            <w:t xml:space="preserve"> 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E57497" w14:textId="31E2EB84" w:rsidR="00E22F65" w:rsidRPr="00393043" w:rsidRDefault="00E22F65" w:rsidP="003D5F10">
          <w:pPr>
            <w:spacing w:before="60" w:after="60"/>
            <w:jc w:val="center"/>
            <w:rPr>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FB6921B" w14:textId="6DB8B4E1" w:rsidR="00E22F65" w:rsidRPr="00393043" w:rsidRDefault="00E22F65" w:rsidP="003D5F10">
          <w:pPr>
            <w:spacing w:before="60" w:after="60"/>
            <w:jc w:val="center"/>
            <w:rPr>
              <w:sz w:val="20"/>
              <w:szCs w:val="20"/>
            </w:rPr>
          </w:pPr>
          <w:r w:rsidRPr="00393043">
            <w:rPr>
              <w:b/>
              <w:sz w:val="20"/>
              <w:szCs w:val="20"/>
            </w:rPr>
            <w:t>Issue Date:</w:t>
          </w:r>
          <w:r w:rsidRPr="00393043">
            <w:rPr>
              <w:sz w:val="20"/>
              <w:szCs w:val="20"/>
            </w:rPr>
            <w:t xml:space="preserve"> </w:t>
          </w:r>
          <w:r>
            <w:rPr>
              <w:sz w:val="20"/>
              <w:szCs w:val="20"/>
            </w:rPr>
            <w:t>10/12/19</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A0FFA10" w14:textId="77777777" w:rsidR="00E22F65" w:rsidRPr="00393043" w:rsidRDefault="00E22F65" w:rsidP="003D5F10">
          <w:pPr>
            <w:spacing w:before="60" w:after="60"/>
            <w:jc w:val="center"/>
            <w:rPr>
              <w:sz w:val="20"/>
              <w:szCs w:val="20"/>
            </w:rPr>
          </w:pPr>
          <w:r w:rsidRPr="00393043">
            <w:rPr>
              <w:b/>
              <w:sz w:val="20"/>
              <w:szCs w:val="20"/>
            </w:rPr>
            <w:t>Review Date:</w:t>
          </w:r>
          <w:r w:rsidRPr="00393043">
            <w:rPr>
              <w:sz w:val="20"/>
              <w:szCs w:val="20"/>
            </w:rPr>
            <w:t xml:space="preserve"> </w:t>
          </w:r>
        </w:p>
      </w:tc>
    </w:tr>
  </w:tbl>
  <w:p w14:paraId="62B1C180" w14:textId="77777777" w:rsidR="00E22F65" w:rsidRPr="008202C7" w:rsidRDefault="00E22F65" w:rsidP="00393043">
    <w:pPr>
      <w:pStyle w:val="Header"/>
      <w:rPr>
        <w:b w:val="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F73CA" w14:textId="77777777" w:rsidR="00DC5208" w:rsidRDefault="00DC52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042FED4"/>
    <w:lvl w:ilvl="0">
      <w:start w:val="1"/>
      <w:numFmt w:val="decimal"/>
      <w:pStyle w:val="ListNumber4"/>
      <w:lvlText w:val="%1"/>
      <w:lvlJc w:val="left"/>
      <w:pPr>
        <w:tabs>
          <w:tab w:val="num" w:pos="1209"/>
        </w:tabs>
        <w:ind w:left="1209" w:hanging="360"/>
      </w:pPr>
      <w:rPr>
        <w:rFonts w:hint="default"/>
      </w:rPr>
    </w:lvl>
  </w:abstractNum>
  <w:abstractNum w:abstractNumId="1">
    <w:nsid w:val="FFFFFF7E"/>
    <w:multiLevelType w:val="singleLevel"/>
    <w:tmpl w:val="3A704EE6"/>
    <w:lvl w:ilvl="0">
      <w:start w:val="1"/>
      <w:numFmt w:val="decimal"/>
      <w:pStyle w:val="ListNumber3"/>
      <w:lvlText w:val="%1."/>
      <w:lvlJc w:val="left"/>
      <w:pPr>
        <w:tabs>
          <w:tab w:val="num" w:pos="926"/>
        </w:tabs>
        <w:ind w:left="926" w:hanging="360"/>
      </w:pPr>
    </w:lvl>
  </w:abstractNum>
  <w:abstractNum w:abstractNumId="2">
    <w:nsid w:val="FFFFFF7F"/>
    <w:multiLevelType w:val="singleLevel"/>
    <w:tmpl w:val="182CC5F4"/>
    <w:lvl w:ilvl="0">
      <w:start w:val="1"/>
      <w:numFmt w:val="decimal"/>
      <w:pStyle w:val="ListNumber2"/>
      <w:lvlText w:val="%1."/>
      <w:lvlJc w:val="left"/>
      <w:pPr>
        <w:tabs>
          <w:tab w:val="num" w:pos="643"/>
        </w:tabs>
        <w:ind w:left="643" w:hanging="360"/>
      </w:pPr>
    </w:lvl>
  </w:abstractNum>
  <w:abstractNum w:abstractNumId="3">
    <w:nsid w:val="FFFFFF88"/>
    <w:multiLevelType w:val="singleLevel"/>
    <w:tmpl w:val="B4FEF31E"/>
    <w:lvl w:ilvl="0">
      <w:start w:val="1"/>
      <w:numFmt w:val="decimal"/>
      <w:pStyle w:val="ListNumber"/>
      <w:lvlText w:val="%1."/>
      <w:lvlJc w:val="left"/>
      <w:pPr>
        <w:tabs>
          <w:tab w:val="num" w:pos="360"/>
        </w:tabs>
        <w:ind w:left="360" w:hanging="360"/>
      </w:pPr>
    </w:lvl>
  </w:abstractNum>
  <w:abstractNum w:abstractNumId="4">
    <w:nsid w:val="FFFFFF89"/>
    <w:multiLevelType w:val="singleLevel"/>
    <w:tmpl w:val="9FFE7A6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7225B7E"/>
    <w:multiLevelType w:val="hybridMultilevel"/>
    <w:tmpl w:val="5FF4700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C8E5E8B"/>
    <w:multiLevelType w:val="hybridMultilevel"/>
    <w:tmpl w:val="8E363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C574F2"/>
    <w:multiLevelType w:val="hybridMultilevel"/>
    <w:tmpl w:val="844E07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0ED11377"/>
    <w:multiLevelType w:val="hybridMultilevel"/>
    <w:tmpl w:val="ED741F4A"/>
    <w:lvl w:ilvl="0" w:tplc="0816A134">
      <w:start w:val="1"/>
      <w:numFmt w:val="upperLetter"/>
      <w:pStyle w:val="SSENAppendix"/>
      <w:lvlText w:val="Appendix %1"/>
      <w:lvlJc w:val="left"/>
      <w:pPr>
        <w:ind w:left="360" w:hanging="360"/>
      </w:pPr>
      <w:rPr>
        <w:rFonts w:ascii="Calibri" w:hAnsi="Calibri" w:hint="default"/>
        <w:b/>
        <w:bCs w:val="0"/>
        <w:i w:val="0"/>
        <w:iCs w:val="0"/>
        <w:caps w:val="0"/>
        <w:smallCaps w:val="0"/>
        <w:strike w:val="0"/>
        <w:dstrike w:val="0"/>
        <w:noProof w:val="0"/>
        <w:vanish w:val="0"/>
        <w:color w:val="1F497D" w:themeColor="text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37C36F1"/>
    <w:multiLevelType w:val="hybridMultilevel"/>
    <w:tmpl w:val="187EE3D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24521DA4"/>
    <w:multiLevelType w:val="hybridMultilevel"/>
    <w:tmpl w:val="81E24E90"/>
    <w:lvl w:ilvl="0" w:tplc="08090005">
      <w:start w:val="1"/>
      <w:numFmt w:val="bullet"/>
      <w:lvlText w:val=""/>
      <w:lvlJc w:val="left"/>
      <w:pPr>
        <w:ind w:left="1209" w:hanging="360"/>
      </w:pPr>
      <w:rPr>
        <w:rFonts w:ascii="Wingdings" w:hAnsi="Wingdings"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11">
    <w:nsid w:val="2489606E"/>
    <w:multiLevelType w:val="multilevel"/>
    <w:tmpl w:val="5EB47DD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B004A70"/>
    <w:multiLevelType w:val="hybridMultilevel"/>
    <w:tmpl w:val="F378E01C"/>
    <w:lvl w:ilvl="0" w:tplc="08090001">
      <w:start w:val="1"/>
      <w:numFmt w:val="bullet"/>
      <w:lvlText w:val=""/>
      <w:lvlJc w:val="left"/>
      <w:pPr>
        <w:ind w:left="1209" w:hanging="360"/>
      </w:pPr>
      <w:rPr>
        <w:rFonts w:ascii="Symbol" w:hAnsi="Symbol"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13">
    <w:nsid w:val="2DB250B6"/>
    <w:multiLevelType w:val="hybridMultilevel"/>
    <w:tmpl w:val="3260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4B3406"/>
    <w:multiLevelType w:val="hybridMultilevel"/>
    <w:tmpl w:val="11E25B8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01E2589"/>
    <w:multiLevelType w:val="multilevel"/>
    <w:tmpl w:val="019C3856"/>
    <w:lvl w:ilvl="0">
      <w:start w:val="1"/>
      <w:numFmt w:val="decimal"/>
      <w:lvlText w:val="%1"/>
      <w:lvlJc w:val="left"/>
      <w:pPr>
        <w:ind w:left="851" w:hanging="851"/>
      </w:pPr>
      <w:rPr>
        <w:rFonts w:hint="default"/>
      </w:rPr>
    </w:lvl>
    <w:lvl w:ilvl="1">
      <w:start w:val="1"/>
      <w:numFmt w:val="decimal"/>
      <w:lvlRestart w:val="0"/>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6">
    <w:nsid w:val="321519A6"/>
    <w:multiLevelType w:val="hybridMultilevel"/>
    <w:tmpl w:val="AF6647E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nsid w:val="32907998"/>
    <w:multiLevelType w:val="multilevel"/>
    <w:tmpl w:val="7910D5B2"/>
    <w:lvl w:ilvl="0">
      <w:start w:val="1"/>
      <w:numFmt w:val="decimal"/>
      <w:lvlText w:val="%1."/>
      <w:lvlJc w:val="left"/>
      <w:pPr>
        <w:ind w:left="714" w:hanging="714"/>
      </w:pPr>
      <w:rPr>
        <w:rFonts w:ascii="Calibri" w:hAnsi="Calibri" w:hint="default"/>
        <w:b w:val="0"/>
        <w:i w:val="0"/>
        <w:color w:val="auto"/>
        <w:sz w:val="22"/>
        <w:u w:val="none"/>
      </w:rPr>
    </w:lvl>
    <w:lvl w:ilvl="1">
      <w:start w:val="1"/>
      <w:numFmt w:val="decimal"/>
      <w:lvlText w:val="%1.%2."/>
      <w:lvlJc w:val="left"/>
      <w:pPr>
        <w:ind w:left="862" w:hanging="862"/>
      </w:pPr>
      <w:rPr>
        <w:rFonts w:ascii="Calibri" w:hAnsi="Calibri" w:hint="default"/>
        <w:b w:val="0"/>
        <w:i w:val="0"/>
        <w:sz w:val="22"/>
      </w:rPr>
    </w:lvl>
    <w:lvl w:ilvl="2">
      <w:start w:val="1"/>
      <w:numFmt w:val="decimal"/>
      <w:lvlText w:val="%1.%2.%3."/>
      <w:lvlJc w:val="left"/>
      <w:pPr>
        <w:ind w:left="1004" w:hanging="1004"/>
      </w:pPr>
      <w:rPr>
        <w:rFonts w:ascii="Calibri" w:hAnsi="Calibri" w:hint="default"/>
        <w:b w:val="0"/>
        <w:i w:val="0"/>
        <w:sz w:val="22"/>
      </w:rPr>
    </w:lvl>
    <w:lvl w:ilvl="3">
      <w:start w:val="1"/>
      <w:numFmt w:val="decimal"/>
      <w:lvlText w:val="%1.%2.%3.%4."/>
      <w:lvlJc w:val="left"/>
      <w:pPr>
        <w:ind w:left="1145" w:hanging="1145"/>
      </w:pPr>
      <w:rPr>
        <w:rFonts w:ascii="Calibri" w:hAnsi="Calibri" w:hint="default"/>
        <w:b w:val="0"/>
        <w:i w:val="0"/>
        <w:color w:val="auto"/>
        <w:sz w:val="22"/>
      </w:rPr>
    </w:lvl>
    <w:lvl w:ilvl="4">
      <w:start w:val="1"/>
      <w:numFmt w:val="decimal"/>
      <w:lvlText w:val="%1.%2.%3.%4.%5."/>
      <w:lvlJc w:val="left"/>
      <w:pPr>
        <w:ind w:left="1293" w:hanging="1293"/>
      </w:pPr>
      <w:rPr>
        <w:rFonts w:ascii="Calibri" w:hAnsi="Calibri" w:hint="default"/>
        <w:b w:val="0"/>
        <w:i w:val="0"/>
        <w:sz w:val="22"/>
      </w:rPr>
    </w:lvl>
    <w:lvl w:ilvl="5">
      <w:start w:val="1"/>
      <w:numFmt w:val="bullet"/>
      <w:lvlText w:val=""/>
      <w:lvlJc w:val="left"/>
      <w:pPr>
        <w:ind w:left="1435" w:hanging="1435"/>
      </w:pPr>
      <w:rPr>
        <w:rFonts w:ascii="Wingdings" w:hAnsi="Wingdings" w:hint="default"/>
        <w:b w:val="0"/>
        <w:i w:val="0"/>
        <w:sz w:val="22"/>
      </w:rPr>
    </w:lvl>
    <w:lvl w:ilvl="6">
      <w:start w:val="1"/>
      <w:numFmt w:val="decimal"/>
      <w:lvlText w:val="%1.%2.%3.%4.%5.%6.%7."/>
      <w:lvlJc w:val="left"/>
      <w:pPr>
        <w:ind w:left="1582" w:hanging="1582"/>
      </w:pPr>
      <w:rPr>
        <w:rFonts w:ascii="Calibri" w:hAnsi="Calibri" w:hint="default"/>
        <w:b w:val="0"/>
        <w:i w:val="0"/>
        <w:sz w:val="22"/>
      </w:rPr>
    </w:lvl>
    <w:lvl w:ilvl="7">
      <w:start w:val="1"/>
      <w:numFmt w:val="decimal"/>
      <w:lvlText w:val="%1.%2.%3.%4.%5.%6.%7.%8."/>
      <w:lvlJc w:val="left"/>
      <w:pPr>
        <w:ind w:left="1724" w:hanging="1724"/>
      </w:pPr>
      <w:rPr>
        <w:rFonts w:ascii="Calibri" w:hAnsi="Calibri" w:hint="default"/>
        <w:b w:val="0"/>
        <w:i w:val="0"/>
        <w:sz w:val="22"/>
      </w:rPr>
    </w:lvl>
    <w:lvl w:ilvl="8">
      <w:start w:val="1"/>
      <w:numFmt w:val="decimal"/>
      <w:lvlText w:val="%1.%2.%3.%4.%5.%6.%7.%8.%9."/>
      <w:lvlJc w:val="left"/>
      <w:pPr>
        <w:ind w:left="1922" w:hanging="1922"/>
      </w:pPr>
      <w:rPr>
        <w:rFonts w:ascii="Calibri" w:hAnsi="Calibri" w:hint="default"/>
        <w:b w:val="0"/>
        <w:i w:val="0"/>
        <w:sz w:val="22"/>
      </w:rPr>
    </w:lvl>
  </w:abstractNum>
  <w:abstractNum w:abstractNumId="18">
    <w:nsid w:val="3C1B2554"/>
    <w:multiLevelType w:val="hybridMultilevel"/>
    <w:tmpl w:val="A5C2A92C"/>
    <w:lvl w:ilvl="0" w:tplc="0809000F">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19">
    <w:nsid w:val="45C67E34"/>
    <w:multiLevelType w:val="hybridMultilevel"/>
    <w:tmpl w:val="D758EB08"/>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D82547"/>
    <w:multiLevelType w:val="multilevel"/>
    <w:tmpl w:val="C338E2E2"/>
    <w:lvl w:ilvl="0">
      <w:start w:val="2"/>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bullet"/>
      <w:lvlText w:val=""/>
      <w:lvlJc w:val="left"/>
      <w:pPr>
        <w:ind w:left="2880" w:hanging="720"/>
      </w:pPr>
      <w:rPr>
        <w:rFonts w:ascii="Symbol" w:hAnsi="Symbol"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21">
    <w:nsid w:val="5E8E43CB"/>
    <w:multiLevelType w:val="hybridMultilevel"/>
    <w:tmpl w:val="1EE0B9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8235B5"/>
    <w:multiLevelType w:val="hybridMultilevel"/>
    <w:tmpl w:val="9F888C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8943306"/>
    <w:multiLevelType w:val="hybridMultilevel"/>
    <w:tmpl w:val="63C851AE"/>
    <w:lvl w:ilvl="0" w:tplc="E69A3BCE">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6F5E2C14"/>
    <w:multiLevelType w:val="multilevel"/>
    <w:tmpl w:val="5B30ABFC"/>
    <w:lvl w:ilvl="0">
      <w:start w:val="1"/>
      <w:numFmt w:val="decimal"/>
      <w:pStyle w:val="Heading1"/>
      <w:lvlText w:val="%1"/>
      <w:lvlJc w:val="left"/>
      <w:pPr>
        <w:ind w:left="851" w:hanging="851"/>
      </w:pPr>
      <w:rPr>
        <w:rFonts w:hint="default"/>
      </w:rPr>
    </w:lvl>
    <w:lvl w:ilvl="1">
      <w:start w:val="1"/>
      <w:numFmt w:val="decimal"/>
      <w:pStyle w:val="ListParagraph"/>
      <w:lvlText w:val="%1.%2"/>
      <w:lvlJc w:val="left"/>
      <w:pPr>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11922F0"/>
    <w:multiLevelType w:val="multilevel"/>
    <w:tmpl w:val="0809001F"/>
    <w:styleLink w:val="111111"/>
    <w:lvl w:ilvl="0">
      <w:start w:val="1"/>
      <w:numFmt w:val="decimal"/>
      <w:lvlText w:val="%1."/>
      <w:lvlJc w:val="left"/>
      <w:pPr>
        <w:tabs>
          <w:tab w:val="num" w:pos="360"/>
        </w:tabs>
        <w:ind w:left="360" w:hanging="360"/>
      </w:pPr>
      <w:rPr>
        <w:rFonts w:ascii="Arial" w:hAnsi="Arial"/>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72DF3335"/>
    <w:multiLevelType w:val="hybridMultilevel"/>
    <w:tmpl w:val="C072797A"/>
    <w:lvl w:ilvl="0" w:tplc="08090005">
      <w:start w:val="1"/>
      <w:numFmt w:val="bullet"/>
      <w:lvlText w:val=""/>
      <w:lvlJc w:val="left"/>
      <w:pPr>
        <w:ind w:left="720" w:hanging="360"/>
      </w:pPr>
      <w:rPr>
        <w:rFonts w:ascii="Wingdings" w:hAnsi="Wingdings" w:hint="default"/>
      </w:rPr>
    </w:lvl>
    <w:lvl w:ilvl="1" w:tplc="C1883894">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0D687F"/>
    <w:multiLevelType w:val="hybridMultilevel"/>
    <w:tmpl w:val="10EC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8"/>
  </w:num>
  <w:num w:numId="4">
    <w:abstractNumId w:val="24"/>
  </w:num>
  <w:num w:numId="5">
    <w:abstractNumId w:val="4"/>
  </w:num>
  <w:num w:numId="6">
    <w:abstractNumId w:val="3"/>
  </w:num>
  <w:num w:numId="7">
    <w:abstractNumId w:val="2"/>
  </w:num>
  <w:num w:numId="8">
    <w:abstractNumId w:val="1"/>
  </w:num>
  <w:num w:numId="9">
    <w:abstractNumId w:val="0"/>
  </w:num>
  <w:num w:numId="10">
    <w:abstractNumId w:val="11"/>
  </w:num>
  <w:num w:numId="11">
    <w:abstractNumId w:val="9"/>
  </w:num>
  <w:num w:numId="12">
    <w:abstractNumId w:val="14"/>
  </w:num>
  <w:num w:numId="13">
    <w:abstractNumId w:val="23"/>
  </w:num>
  <w:num w:numId="14">
    <w:abstractNumId w:val="17"/>
  </w:num>
  <w:num w:numId="15">
    <w:abstractNumId w:val="22"/>
  </w:num>
  <w:num w:numId="16">
    <w:abstractNumId w:val="27"/>
  </w:num>
  <w:num w:numId="17">
    <w:abstractNumId w:val="13"/>
  </w:num>
  <w:num w:numId="18">
    <w:abstractNumId w:val="20"/>
  </w:num>
  <w:num w:numId="19">
    <w:abstractNumId w:val="7"/>
  </w:num>
  <w:num w:numId="20">
    <w:abstractNumId w:val="6"/>
  </w:num>
  <w:num w:numId="21">
    <w:abstractNumId w:val="16"/>
  </w:num>
  <w:num w:numId="22">
    <w:abstractNumId w:val="18"/>
  </w:num>
  <w:num w:numId="23">
    <w:abstractNumId w:val="21"/>
  </w:num>
  <w:num w:numId="24">
    <w:abstractNumId w:val="5"/>
  </w:num>
  <w:num w:numId="25">
    <w:abstractNumId w:val="12"/>
  </w:num>
  <w:num w:numId="26">
    <w:abstractNumId w:val="10"/>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19"/>
  </w:num>
  <w:num w:numId="34">
    <w:abstractNumId w:val="26"/>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mailMerge>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DC"/>
    <w:rsid w:val="00002A99"/>
    <w:rsid w:val="00004CFD"/>
    <w:rsid w:val="000076D2"/>
    <w:rsid w:val="00007866"/>
    <w:rsid w:val="00010745"/>
    <w:rsid w:val="00015D3B"/>
    <w:rsid w:val="000338BE"/>
    <w:rsid w:val="0004181B"/>
    <w:rsid w:val="00043FB8"/>
    <w:rsid w:val="00061E59"/>
    <w:rsid w:val="00072284"/>
    <w:rsid w:val="00073ED1"/>
    <w:rsid w:val="00090482"/>
    <w:rsid w:val="000944EA"/>
    <w:rsid w:val="000A4AAB"/>
    <w:rsid w:val="000A54D0"/>
    <w:rsid w:val="000A6B1C"/>
    <w:rsid w:val="000B0A43"/>
    <w:rsid w:val="000B5B79"/>
    <w:rsid w:val="000C2667"/>
    <w:rsid w:val="000C5DA0"/>
    <w:rsid w:val="000C786D"/>
    <w:rsid w:val="000D14EF"/>
    <w:rsid w:val="000D39EA"/>
    <w:rsid w:val="000D75E8"/>
    <w:rsid w:val="000D7739"/>
    <w:rsid w:val="000E028F"/>
    <w:rsid w:val="000E6B9E"/>
    <w:rsid w:val="000F0233"/>
    <w:rsid w:val="000F0853"/>
    <w:rsid w:val="000F5F74"/>
    <w:rsid w:val="000F6A0A"/>
    <w:rsid w:val="000F7D0F"/>
    <w:rsid w:val="00106591"/>
    <w:rsid w:val="00112F95"/>
    <w:rsid w:val="00120B02"/>
    <w:rsid w:val="00123EA2"/>
    <w:rsid w:val="00127C48"/>
    <w:rsid w:val="00130A1F"/>
    <w:rsid w:val="00135369"/>
    <w:rsid w:val="00146028"/>
    <w:rsid w:val="00147535"/>
    <w:rsid w:val="001524F3"/>
    <w:rsid w:val="0015647E"/>
    <w:rsid w:val="00157320"/>
    <w:rsid w:val="00161D0D"/>
    <w:rsid w:val="001638BE"/>
    <w:rsid w:val="00166351"/>
    <w:rsid w:val="00167EF5"/>
    <w:rsid w:val="00170064"/>
    <w:rsid w:val="00174612"/>
    <w:rsid w:val="00175FB7"/>
    <w:rsid w:val="00176761"/>
    <w:rsid w:val="0018148D"/>
    <w:rsid w:val="00187E71"/>
    <w:rsid w:val="00190649"/>
    <w:rsid w:val="001948D6"/>
    <w:rsid w:val="00195019"/>
    <w:rsid w:val="001A4722"/>
    <w:rsid w:val="001A6429"/>
    <w:rsid w:val="001A6B95"/>
    <w:rsid w:val="001A7789"/>
    <w:rsid w:val="001B3539"/>
    <w:rsid w:val="001B3867"/>
    <w:rsid w:val="001B38C3"/>
    <w:rsid w:val="001C2B4C"/>
    <w:rsid w:val="001C4C84"/>
    <w:rsid w:val="001D1DA2"/>
    <w:rsid w:val="001D3B60"/>
    <w:rsid w:val="001D76AE"/>
    <w:rsid w:val="001E03B4"/>
    <w:rsid w:val="001E3146"/>
    <w:rsid w:val="001E3AA5"/>
    <w:rsid w:val="001E4CF3"/>
    <w:rsid w:val="001F0B70"/>
    <w:rsid w:val="001F481E"/>
    <w:rsid w:val="002015A8"/>
    <w:rsid w:val="00202068"/>
    <w:rsid w:val="0020259F"/>
    <w:rsid w:val="002025F8"/>
    <w:rsid w:val="00211611"/>
    <w:rsid w:val="00220E42"/>
    <w:rsid w:val="00225AFC"/>
    <w:rsid w:val="00225BA7"/>
    <w:rsid w:val="002320C7"/>
    <w:rsid w:val="00233871"/>
    <w:rsid w:val="002359D5"/>
    <w:rsid w:val="002361B9"/>
    <w:rsid w:val="00244D50"/>
    <w:rsid w:val="00244F6D"/>
    <w:rsid w:val="002472AA"/>
    <w:rsid w:val="00250542"/>
    <w:rsid w:val="00250B87"/>
    <w:rsid w:val="00254C25"/>
    <w:rsid w:val="00262B27"/>
    <w:rsid w:val="00266FE6"/>
    <w:rsid w:val="00272284"/>
    <w:rsid w:val="00272FCE"/>
    <w:rsid w:val="002815F7"/>
    <w:rsid w:val="00283664"/>
    <w:rsid w:val="00283F6D"/>
    <w:rsid w:val="002873C4"/>
    <w:rsid w:val="00287490"/>
    <w:rsid w:val="0029017E"/>
    <w:rsid w:val="00297B76"/>
    <w:rsid w:val="002A017E"/>
    <w:rsid w:val="002A3394"/>
    <w:rsid w:val="002B6202"/>
    <w:rsid w:val="002C69CA"/>
    <w:rsid w:val="002D181F"/>
    <w:rsid w:val="002D58A6"/>
    <w:rsid w:val="002D5A18"/>
    <w:rsid w:val="002D6782"/>
    <w:rsid w:val="002E3313"/>
    <w:rsid w:val="002E35A8"/>
    <w:rsid w:val="002E43EF"/>
    <w:rsid w:val="002E6050"/>
    <w:rsid w:val="002E75A4"/>
    <w:rsid w:val="002F18E3"/>
    <w:rsid w:val="002F1C9E"/>
    <w:rsid w:val="002F2281"/>
    <w:rsid w:val="002F296F"/>
    <w:rsid w:val="002F299E"/>
    <w:rsid w:val="002F34BF"/>
    <w:rsid w:val="002F4180"/>
    <w:rsid w:val="002F5E3B"/>
    <w:rsid w:val="00301341"/>
    <w:rsid w:val="0030694B"/>
    <w:rsid w:val="00306A0C"/>
    <w:rsid w:val="003175FC"/>
    <w:rsid w:val="00322768"/>
    <w:rsid w:val="00325770"/>
    <w:rsid w:val="0033156F"/>
    <w:rsid w:val="0033704C"/>
    <w:rsid w:val="003545DE"/>
    <w:rsid w:val="0035615E"/>
    <w:rsid w:val="00361BE5"/>
    <w:rsid w:val="0037704C"/>
    <w:rsid w:val="003874BA"/>
    <w:rsid w:val="003901E3"/>
    <w:rsid w:val="00391B3D"/>
    <w:rsid w:val="00393043"/>
    <w:rsid w:val="00397F27"/>
    <w:rsid w:val="003A2AD1"/>
    <w:rsid w:val="003A3C53"/>
    <w:rsid w:val="003A42B8"/>
    <w:rsid w:val="003A4621"/>
    <w:rsid w:val="003A6901"/>
    <w:rsid w:val="003B14B0"/>
    <w:rsid w:val="003B1B0E"/>
    <w:rsid w:val="003B2F87"/>
    <w:rsid w:val="003C0688"/>
    <w:rsid w:val="003C0F09"/>
    <w:rsid w:val="003C204D"/>
    <w:rsid w:val="003C447C"/>
    <w:rsid w:val="003C7D4C"/>
    <w:rsid w:val="003D436E"/>
    <w:rsid w:val="003D5F10"/>
    <w:rsid w:val="003E00C2"/>
    <w:rsid w:val="003E0BFD"/>
    <w:rsid w:val="003E16CE"/>
    <w:rsid w:val="003E26EA"/>
    <w:rsid w:val="003E5100"/>
    <w:rsid w:val="003E6849"/>
    <w:rsid w:val="003E68D9"/>
    <w:rsid w:val="003F2968"/>
    <w:rsid w:val="003F35B4"/>
    <w:rsid w:val="003F658B"/>
    <w:rsid w:val="003F69D9"/>
    <w:rsid w:val="00403A0B"/>
    <w:rsid w:val="00412CC6"/>
    <w:rsid w:val="00420B49"/>
    <w:rsid w:val="004232F9"/>
    <w:rsid w:val="00425426"/>
    <w:rsid w:val="00430FB2"/>
    <w:rsid w:val="00444776"/>
    <w:rsid w:val="00446A7B"/>
    <w:rsid w:val="00446FE8"/>
    <w:rsid w:val="004515DB"/>
    <w:rsid w:val="0045356D"/>
    <w:rsid w:val="0045790C"/>
    <w:rsid w:val="00457C58"/>
    <w:rsid w:val="00460186"/>
    <w:rsid w:val="0046172B"/>
    <w:rsid w:val="0046238E"/>
    <w:rsid w:val="004626BC"/>
    <w:rsid w:val="00462C78"/>
    <w:rsid w:val="00473772"/>
    <w:rsid w:val="00476D76"/>
    <w:rsid w:val="004806EF"/>
    <w:rsid w:val="0048167C"/>
    <w:rsid w:val="00481B0E"/>
    <w:rsid w:val="004873B2"/>
    <w:rsid w:val="00492F55"/>
    <w:rsid w:val="004940A1"/>
    <w:rsid w:val="0049499F"/>
    <w:rsid w:val="004952BC"/>
    <w:rsid w:val="004971FB"/>
    <w:rsid w:val="004A03BC"/>
    <w:rsid w:val="004A1705"/>
    <w:rsid w:val="004A71F2"/>
    <w:rsid w:val="004A782F"/>
    <w:rsid w:val="004A7ED0"/>
    <w:rsid w:val="004B150D"/>
    <w:rsid w:val="004B6907"/>
    <w:rsid w:val="004C0A85"/>
    <w:rsid w:val="004C0E0B"/>
    <w:rsid w:val="004C0EEE"/>
    <w:rsid w:val="004C4FDA"/>
    <w:rsid w:val="004C52CF"/>
    <w:rsid w:val="004D329F"/>
    <w:rsid w:val="004D479E"/>
    <w:rsid w:val="004E2261"/>
    <w:rsid w:val="004E233D"/>
    <w:rsid w:val="004E4FB4"/>
    <w:rsid w:val="004F2346"/>
    <w:rsid w:val="004F46F8"/>
    <w:rsid w:val="004F59E2"/>
    <w:rsid w:val="004F6728"/>
    <w:rsid w:val="004F6F28"/>
    <w:rsid w:val="0050067D"/>
    <w:rsid w:val="00504428"/>
    <w:rsid w:val="005132FC"/>
    <w:rsid w:val="005146D1"/>
    <w:rsid w:val="00515489"/>
    <w:rsid w:val="00527575"/>
    <w:rsid w:val="00527943"/>
    <w:rsid w:val="00533DB0"/>
    <w:rsid w:val="00537085"/>
    <w:rsid w:val="00542B0B"/>
    <w:rsid w:val="0054421B"/>
    <w:rsid w:val="00544305"/>
    <w:rsid w:val="00550210"/>
    <w:rsid w:val="005502F4"/>
    <w:rsid w:val="00552628"/>
    <w:rsid w:val="00553597"/>
    <w:rsid w:val="00553CCC"/>
    <w:rsid w:val="005638D4"/>
    <w:rsid w:val="0057528A"/>
    <w:rsid w:val="005752C7"/>
    <w:rsid w:val="00576F8D"/>
    <w:rsid w:val="00585175"/>
    <w:rsid w:val="0059058A"/>
    <w:rsid w:val="005A047B"/>
    <w:rsid w:val="005A39AE"/>
    <w:rsid w:val="005A7F35"/>
    <w:rsid w:val="005B0DE3"/>
    <w:rsid w:val="005B2B2D"/>
    <w:rsid w:val="005B3CF9"/>
    <w:rsid w:val="005B50BE"/>
    <w:rsid w:val="005C31E6"/>
    <w:rsid w:val="005C487E"/>
    <w:rsid w:val="005C5D2E"/>
    <w:rsid w:val="005D0093"/>
    <w:rsid w:val="005E4D90"/>
    <w:rsid w:val="005F00B5"/>
    <w:rsid w:val="005F03FF"/>
    <w:rsid w:val="005F05CC"/>
    <w:rsid w:val="0060129C"/>
    <w:rsid w:val="00602473"/>
    <w:rsid w:val="00605CED"/>
    <w:rsid w:val="00607951"/>
    <w:rsid w:val="0061071F"/>
    <w:rsid w:val="00611FDA"/>
    <w:rsid w:val="006143B2"/>
    <w:rsid w:val="0062070A"/>
    <w:rsid w:val="00632024"/>
    <w:rsid w:val="006321FB"/>
    <w:rsid w:val="00642013"/>
    <w:rsid w:val="006429BD"/>
    <w:rsid w:val="006467D3"/>
    <w:rsid w:val="00647949"/>
    <w:rsid w:val="006610DD"/>
    <w:rsid w:val="006615C8"/>
    <w:rsid w:val="0066334F"/>
    <w:rsid w:val="00664BB8"/>
    <w:rsid w:val="0066522A"/>
    <w:rsid w:val="00666A24"/>
    <w:rsid w:val="00674FB3"/>
    <w:rsid w:val="006779CB"/>
    <w:rsid w:val="00677F9D"/>
    <w:rsid w:val="00683625"/>
    <w:rsid w:val="00684A42"/>
    <w:rsid w:val="0068560E"/>
    <w:rsid w:val="0068678C"/>
    <w:rsid w:val="00690D23"/>
    <w:rsid w:val="006A0800"/>
    <w:rsid w:val="006A1A3C"/>
    <w:rsid w:val="006A23F7"/>
    <w:rsid w:val="006A7E24"/>
    <w:rsid w:val="006B1248"/>
    <w:rsid w:val="006B2AA0"/>
    <w:rsid w:val="006B2AA8"/>
    <w:rsid w:val="006B49D3"/>
    <w:rsid w:val="006B5FAC"/>
    <w:rsid w:val="006B6DB4"/>
    <w:rsid w:val="006C222A"/>
    <w:rsid w:val="006C418A"/>
    <w:rsid w:val="006C534A"/>
    <w:rsid w:val="006C76B6"/>
    <w:rsid w:val="006E0873"/>
    <w:rsid w:val="006E29C0"/>
    <w:rsid w:val="006E516F"/>
    <w:rsid w:val="006E53F5"/>
    <w:rsid w:val="006F1C8B"/>
    <w:rsid w:val="006F32E7"/>
    <w:rsid w:val="006F3A84"/>
    <w:rsid w:val="006F3E64"/>
    <w:rsid w:val="006F5E30"/>
    <w:rsid w:val="0070349C"/>
    <w:rsid w:val="007175D7"/>
    <w:rsid w:val="007209EB"/>
    <w:rsid w:val="00721351"/>
    <w:rsid w:val="00722768"/>
    <w:rsid w:val="0072764E"/>
    <w:rsid w:val="00745EF5"/>
    <w:rsid w:val="0074721C"/>
    <w:rsid w:val="007479A1"/>
    <w:rsid w:val="007503D4"/>
    <w:rsid w:val="007508E9"/>
    <w:rsid w:val="00752467"/>
    <w:rsid w:val="007536D9"/>
    <w:rsid w:val="00762222"/>
    <w:rsid w:val="00767BD8"/>
    <w:rsid w:val="00770023"/>
    <w:rsid w:val="0077074F"/>
    <w:rsid w:val="00770C4D"/>
    <w:rsid w:val="00777CCF"/>
    <w:rsid w:val="00777EBD"/>
    <w:rsid w:val="007808A0"/>
    <w:rsid w:val="00783266"/>
    <w:rsid w:val="00785C73"/>
    <w:rsid w:val="00791C64"/>
    <w:rsid w:val="007922A5"/>
    <w:rsid w:val="00793F8A"/>
    <w:rsid w:val="00796DBD"/>
    <w:rsid w:val="007B2744"/>
    <w:rsid w:val="007B65A9"/>
    <w:rsid w:val="007C0558"/>
    <w:rsid w:val="007C28ED"/>
    <w:rsid w:val="007C3D12"/>
    <w:rsid w:val="007C4CB6"/>
    <w:rsid w:val="007C77F8"/>
    <w:rsid w:val="007D304A"/>
    <w:rsid w:val="007D7B9C"/>
    <w:rsid w:val="007E044E"/>
    <w:rsid w:val="007E074A"/>
    <w:rsid w:val="007E1BBD"/>
    <w:rsid w:val="007E1C12"/>
    <w:rsid w:val="007E4E89"/>
    <w:rsid w:val="007E6E8D"/>
    <w:rsid w:val="007E7793"/>
    <w:rsid w:val="007F4E70"/>
    <w:rsid w:val="007F50E5"/>
    <w:rsid w:val="008026A2"/>
    <w:rsid w:val="0080542D"/>
    <w:rsid w:val="00806336"/>
    <w:rsid w:val="00813F3A"/>
    <w:rsid w:val="00816B44"/>
    <w:rsid w:val="008202C7"/>
    <w:rsid w:val="0082656E"/>
    <w:rsid w:val="00827237"/>
    <w:rsid w:val="008305E7"/>
    <w:rsid w:val="00833F7F"/>
    <w:rsid w:val="00835186"/>
    <w:rsid w:val="00837611"/>
    <w:rsid w:val="00841CBB"/>
    <w:rsid w:val="00843DE6"/>
    <w:rsid w:val="00851F34"/>
    <w:rsid w:val="00860A2B"/>
    <w:rsid w:val="00882DB0"/>
    <w:rsid w:val="00885994"/>
    <w:rsid w:val="008864BB"/>
    <w:rsid w:val="0088650D"/>
    <w:rsid w:val="008927F5"/>
    <w:rsid w:val="00895091"/>
    <w:rsid w:val="008958F2"/>
    <w:rsid w:val="0089614D"/>
    <w:rsid w:val="008A0214"/>
    <w:rsid w:val="008A3CB1"/>
    <w:rsid w:val="008B3816"/>
    <w:rsid w:val="008B4CE4"/>
    <w:rsid w:val="008B6766"/>
    <w:rsid w:val="008B6D98"/>
    <w:rsid w:val="008C1AE0"/>
    <w:rsid w:val="008C51BA"/>
    <w:rsid w:val="008C732D"/>
    <w:rsid w:val="008D730E"/>
    <w:rsid w:val="008E44BD"/>
    <w:rsid w:val="008F174B"/>
    <w:rsid w:val="008F26AB"/>
    <w:rsid w:val="008F6498"/>
    <w:rsid w:val="00902149"/>
    <w:rsid w:val="00906237"/>
    <w:rsid w:val="00906F04"/>
    <w:rsid w:val="00912A89"/>
    <w:rsid w:val="00912B84"/>
    <w:rsid w:val="00931422"/>
    <w:rsid w:val="00933FBE"/>
    <w:rsid w:val="009413D0"/>
    <w:rsid w:val="00941FAD"/>
    <w:rsid w:val="00944DC8"/>
    <w:rsid w:val="00947B1E"/>
    <w:rsid w:val="009501D4"/>
    <w:rsid w:val="00950F2B"/>
    <w:rsid w:val="009510DA"/>
    <w:rsid w:val="00953714"/>
    <w:rsid w:val="00953785"/>
    <w:rsid w:val="00960223"/>
    <w:rsid w:val="00960498"/>
    <w:rsid w:val="009606F0"/>
    <w:rsid w:val="009625CA"/>
    <w:rsid w:val="009633A5"/>
    <w:rsid w:val="00967B87"/>
    <w:rsid w:val="009710DE"/>
    <w:rsid w:val="009805F3"/>
    <w:rsid w:val="00984807"/>
    <w:rsid w:val="009855BC"/>
    <w:rsid w:val="0099001A"/>
    <w:rsid w:val="0099025E"/>
    <w:rsid w:val="009A0530"/>
    <w:rsid w:val="009A610B"/>
    <w:rsid w:val="009A6433"/>
    <w:rsid w:val="009A678A"/>
    <w:rsid w:val="009A759A"/>
    <w:rsid w:val="009B5B9D"/>
    <w:rsid w:val="009B7F2E"/>
    <w:rsid w:val="009C0610"/>
    <w:rsid w:val="009C2C76"/>
    <w:rsid w:val="009C7992"/>
    <w:rsid w:val="009D204F"/>
    <w:rsid w:val="009E1901"/>
    <w:rsid w:val="009E4CB8"/>
    <w:rsid w:val="009E7B93"/>
    <w:rsid w:val="009F31FD"/>
    <w:rsid w:val="009F7C19"/>
    <w:rsid w:val="00A013C9"/>
    <w:rsid w:val="00A0239D"/>
    <w:rsid w:val="00A042DC"/>
    <w:rsid w:val="00A056DE"/>
    <w:rsid w:val="00A12D60"/>
    <w:rsid w:val="00A135E9"/>
    <w:rsid w:val="00A13F42"/>
    <w:rsid w:val="00A14C52"/>
    <w:rsid w:val="00A1585F"/>
    <w:rsid w:val="00A31BBB"/>
    <w:rsid w:val="00A41448"/>
    <w:rsid w:val="00A41C0D"/>
    <w:rsid w:val="00A43EF9"/>
    <w:rsid w:val="00A50C7D"/>
    <w:rsid w:val="00A55C02"/>
    <w:rsid w:val="00A63ABD"/>
    <w:rsid w:val="00A63DF0"/>
    <w:rsid w:val="00A64DE0"/>
    <w:rsid w:val="00A65BE0"/>
    <w:rsid w:val="00A74C6E"/>
    <w:rsid w:val="00A75539"/>
    <w:rsid w:val="00A75B9A"/>
    <w:rsid w:val="00A7690A"/>
    <w:rsid w:val="00A8045F"/>
    <w:rsid w:val="00A84EAB"/>
    <w:rsid w:val="00A85FC8"/>
    <w:rsid w:val="00A87FBC"/>
    <w:rsid w:val="00A96312"/>
    <w:rsid w:val="00AA192C"/>
    <w:rsid w:val="00AB16CE"/>
    <w:rsid w:val="00AB2FAC"/>
    <w:rsid w:val="00AB4D49"/>
    <w:rsid w:val="00AC372F"/>
    <w:rsid w:val="00AC483F"/>
    <w:rsid w:val="00AC51C7"/>
    <w:rsid w:val="00AC556A"/>
    <w:rsid w:val="00AC66F6"/>
    <w:rsid w:val="00AD072D"/>
    <w:rsid w:val="00AD12C2"/>
    <w:rsid w:val="00AD4A7F"/>
    <w:rsid w:val="00AE1353"/>
    <w:rsid w:val="00AE144E"/>
    <w:rsid w:val="00AE4CFD"/>
    <w:rsid w:val="00AF02E0"/>
    <w:rsid w:val="00AF1081"/>
    <w:rsid w:val="00AF6DA6"/>
    <w:rsid w:val="00B06653"/>
    <w:rsid w:val="00B078CE"/>
    <w:rsid w:val="00B111FB"/>
    <w:rsid w:val="00B126FD"/>
    <w:rsid w:val="00B12CD5"/>
    <w:rsid w:val="00B140BC"/>
    <w:rsid w:val="00B216E2"/>
    <w:rsid w:val="00B22BC0"/>
    <w:rsid w:val="00B30097"/>
    <w:rsid w:val="00B34581"/>
    <w:rsid w:val="00B36561"/>
    <w:rsid w:val="00B36992"/>
    <w:rsid w:val="00B37A57"/>
    <w:rsid w:val="00B419DE"/>
    <w:rsid w:val="00B45BAC"/>
    <w:rsid w:val="00B45BB1"/>
    <w:rsid w:val="00B46151"/>
    <w:rsid w:val="00B54A9F"/>
    <w:rsid w:val="00B672E9"/>
    <w:rsid w:val="00B71B35"/>
    <w:rsid w:val="00B72FC9"/>
    <w:rsid w:val="00B73F82"/>
    <w:rsid w:val="00B758A1"/>
    <w:rsid w:val="00B80E0C"/>
    <w:rsid w:val="00B83C2D"/>
    <w:rsid w:val="00B85515"/>
    <w:rsid w:val="00B910F3"/>
    <w:rsid w:val="00B944ED"/>
    <w:rsid w:val="00B96B08"/>
    <w:rsid w:val="00B974B8"/>
    <w:rsid w:val="00BA42ED"/>
    <w:rsid w:val="00BB0A50"/>
    <w:rsid w:val="00BB168A"/>
    <w:rsid w:val="00BB7D5C"/>
    <w:rsid w:val="00BC32FA"/>
    <w:rsid w:val="00BC5F55"/>
    <w:rsid w:val="00BD210B"/>
    <w:rsid w:val="00BD3526"/>
    <w:rsid w:val="00BD43ED"/>
    <w:rsid w:val="00BE2F3E"/>
    <w:rsid w:val="00BE581C"/>
    <w:rsid w:val="00BF1068"/>
    <w:rsid w:val="00BF2F14"/>
    <w:rsid w:val="00BF67A0"/>
    <w:rsid w:val="00BF7C10"/>
    <w:rsid w:val="00C04499"/>
    <w:rsid w:val="00C16128"/>
    <w:rsid w:val="00C266CB"/>
    <w:rsid w:val="00C276F2"/>
    <w:rsid w:val="00C32362"/>
    <w:rsid w:val="00C403A0"/>
    <w:rsid w:val="00C414AD"/>
    <w:rsid w:val="00C4402E"/>
    <w:rsid w:val="00C469A6"/>
    <w:rsid w:val="00C508CD"/>
    <w:rsid w:val="00C50C63"/>
    <w:rsid w:val="00C57F02"/>
    <w:rsid w:val="00C62680"/>
    <w:rsid w:val="00C73ED1"/>
    <w:rsid w:val="00C74A48"/>
    <w:rsid w:val="00C7628F"/>
    <w:rsid w:val="00C770E4"/>
    <w:rsid w:val="00C77B0B"/>
    <w:rsid w:val="00C8310F"/>
    <w:rsid w:val="00C8411E"/>
    <w:rsid w:val="00C84723"/>
    <w:rsid w:val="00C87CBD"/>
    <w:rsid w:val="00C9636D"/>
    <w:rsid w:val="00CB2556"/>
    <w:rsid w:val="00CB45B9"/>
    <w:rsid w:val="00CB4FB4"/>
    <w:rsid w:val="00CC01EE"/>
    <w:rsid w:val="00CC383A"/>
    <w:rsid w:val="00CC3EF2"/>
    <w:rsid w:val="00CC440A"/>
    <w:rsid w:val="00CC6B36"/>
    <w:rsid w:val="00CC7D9B"/>
    <w:rsid w:val="00CD00C1"/>
    <w:rsid w:val="00CD017F"/>
    <w:rsid w:val="00CD29DC"/>
    <w:rsid w:val="00CD40D5"/>
    <w:rsid w:val="00CD7CFE"/>
    <w:rsid w:val="00CE2042"/>
    <w:rsid w:val="00CE53FE"/>
    <w:rsid w:val="00CF3004"/>
    <w:rsid w:val="00CF31C4"/>
    <w:rsid w:val="00CF3A36"/>
    <w:rsid w:val="00CF507D"/>
    <w:rsid w:val="00CF741B"/>
    <w:rsid w:val="00CF7905"/>
    <w:rsid w:val="00D02278"/>
    <w:rsid w:val="00D02CBC"/>
    <w:rsid w:val="00D0721F"/>
    <w:rsid w:val="00D076E0"/>
    <w:rsid w:val="00D07F31"/>
    <w:rsid w:val="00D12EC9"/>
    <w:rsid w:val="00D15ECD"/>
    <w:rsid w:val="00D20041"/>
    <w:rsid w:val="00D25969"/>
    <w:rsid w:val="00D27E45"/>
    <w:rsid w:val="00D318E1"/>
    <w:rsid w:val="00D330E2"/>
    <w:rsid w:val="00D332CB"/>
    <w:rsid w:val="00D349D2"/>
    <w:rsid w:val="00D406CD"/>
    <w:rsid w:val="00D40710"/>
    <w:rsid w:val="00D433C8"/>
    <w:rsid w:val="00D51FA8"/>
    <w:rsid w:val="00D5228F"/>
    <w:rsid w:val="00D5408A"/>
    <w:rsid w:val="00D553F7"/>
    <w:rsid w:val="00D626E1"/>
    <w:rsid w:val="00D63E88"/>
    <w:rsid w:val="00D72942"/>
    <w:rsid w:val="00D74905"/>
    <w:rsid w:val="00D77919"/>
    <w:rsid w:val="00D839EC"/>
    <w:rsid w:val="00D83A5E"/>
    <w:rsid w:val="00D848F8"/>
    <w:rsid w:val="00D871D9"/>
    <w:rsid w:val="00D908D9"/>
    <w:rsid w:val="00D91F95"/>
    <w:rsid w:val="00D95327"/>
    <w:rsid w:val="00DA06A3"/>
    <w:rsid w:val="00DA18C5"/>
    <w:rsid w:val="00DA5C61"/>
    <w:rsid w:val="00DA5F15"/>
    <w:rsid w:val="00DB1998"/>
    <w:rsid w:val="00DB41FF"/>
    <w:rsid w:val="00DC26B8"/>
    <w:rsid w:val="00DC353A"/>
    <w:rsid w:val="00DC5179"/>
    <w:rsid w:val="00DC5208"/>
    <w:rsid w:val="00DC6556"/>
    <w:rsid w:val="00DD2194"/>
    <w:rsid w:val="00DD38A1"/>
    <w:rsid w:val="00DE209D"/>
    <w:rsid w:val="00DE4801"/>
    <w:rsid w:val="00DE5BFA"/>
    <w:rsid w:val="00DF0722"/>
    <w:rsid w:val="00DF2B2D"/>
    <w:rsid w:val="00DF5444"/>
    <w:rsid w:val="00E0068F"/>
    <w:rsid w:val="00E07812"/>
    <w:rsid w:val="00E15FAD"/>
    <w:rsid w:val="00E20127"/>
    <w:rsid w:val="00E21AA9"/>
    <w:rsid w:val="00E21C60"/>
    <w:rsid w:val="00E22370"/>
    <w:rsid w:val="00E22F65"/>
    <w:rsid w:val="00E2316A"/>
    <w:rsid w:val="00E23943"/>
    <w:rsid w:val="00E30CC2"/>
    <w:rsid w:val="00E4048D"/>
    <w:rsid w:val="00E47BA3"/>
    <w:rsid w:val="00E5176B"/>
    <w:rsid w:val="00E5631F"/>
    <w:rsid w:val="00E615EE"/>
    <w:rsid w:val="00E621D9"/>
    <w:rsid w:val="00E63862"/>
    <w:rsid w:val="00E64646"/>
    <w:rsid w:val="00E80C75"/>
    <w:rsid w:val="00E839CF"/>
    <w:rsid w:val="00E85F04"/>
    <w:rsid w:val="00E877A6"/>
    <w:rsid w:val="00E91C37"/>
    <w:rsid w:val="00E92D4C"/>
    <w:rsid w:val="00EA33C9"/>
    <w:rsid w:val="00EA481F"/>
    <w:rsid w:val="00EB3E8A"/>
    <w:rsid w:val="00EB7958"/>
    <w:rsid w:val="00EC1031"/>
    <w:rsid w:val="00EC3AA6"/>
    <w:rsid w:val="00EC3E7E"/>
    <w:rsid w:val="00EC67D8"/>
    <w:rsid w:val="00EC68B7"/>
    <w:rsid w:val="00EC7681"/>
    <w:rsid w:val="00ED5749"/>
    <w:rsid w:val="00EE2423"/>
    <w:rsid w:val="00EE3C22"/>
    <w:rsid w:val="00EE6B77"/>
    <w:rsid w:val="00EE70AE"/>
    <w:rsid w:val="00EF206B"/>
    <w:rsid w:val="00EF223C"/>
    <w:rsid w:val="00EF34D3"/>
    <w:rsid w:val="00EF75EA"/>
    <w:rsid w:val="00EF7CAE"/>
    <w:rsid w:val="00F00240"/>
    <w:rsid w:val="00F04899"/>
    <w:rsid w:val="00F04CD0"/>
    <w:rsid w:val="00F11DF6"/>
    <w:rsid w:val="00F26CE8"/>
    <w:rsid w:val="00F275A1"/>
    <w:rsid w:val="00F27CA6"/>
    <w:rsid w:val="00F27D22"/>
    <w:rsid w:val="00F4516E"/>
    <w:rsid w:val="00F46861"/>
    <w:rsid w:val="00F50CA1"/>
    <w:rsid w:val="00F5306C"/>
    <w:rsid w:val="00F556AB"/>
    <w:rsid w:val="00F5779C"/>
    <w:rsid w:val="00F60D19"/>
    <w:rsid w:val="00F617C5"/>
    <w:rsid w:val="00F63D9B"/>
    <w:rsid w:val="00F672E4"/>
    <w:rsid w:val="00F67DB1"/>
    <w:rsid w:val="00F707F5"/>
    <w:rsid w:val="00F709C2"/>
    <w:rsid w:val="00F7284B"/>
    <w:rsid w:val="00F74A10"/>
    <w:rsid w:val="00F90C30"/>
    <w:rsid w:val="00F950B7"/>
    <w:rsid w:val="00F952A4"/>
    <w:rsid w:val="00F95A2A"/>
    <w:rsid w:val="00F962B1"/>
    <w:rsid w:val="00FA003C"/>
    <w:rsid w:val="00FC12BD"/>
    <w:rsid w:val="00FC521A"/>
    <w:rsid w:val="00FC6547"/>
    <w:rsid w:val="00FC70EE"/>
    <w:rsid w:val="00FD2D17"/>
    <w:rsid w:val="00FD5CDC"/>
    <w:rsid w:val="00FE5623"/>
    <w:rsid w:val="00FE66C8"/>
    <w:rsid w:val="00FF6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D72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GB" w:eastAsia="en-US" w:bidi="ar-SA"/>
      </w:rPr>
    </w:rPrDefault>
    <w:pPrDefault>
      <w:pPr>
        <w:spacing w:after="240"/>
        <w:ind w:left="578" w:hanging="57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6" w:locked="1"/>
    <w:lsdException w:name="heading 7" w:locked="1"/>
    <w:lsdException w:name="heading 8" w:locked="1"/>
    <w:lsdException w:name="heading 9" w:locked="1"/>
    <w:lsdException w:name="toc 1" w:uiPriority="39" w:qFormat="1"/>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qFormat="1"/>
    <w:lsdException w:name="footer" w:qFormat="1"/>
    <w:lsdException w:name="caption" w:uiPriority="35" w:qFormat="1"/>
    <w:lsdException w:name="annotation reference" w:locked="1"/>
    <w:lsdException w:name="List Bullet" w:qFormat="1"/>
    <w:lsdException w:name="List Number 2" w:locked="1"/>
    <w:lsdException w:name="List Number 3" w:locked="1"/>
    <w:lsdException w:name="List Number 4" w:qFormat="1"/>
    <w:lsdException w:name="Title" w:locked="1" w:semiHidden="0" w:uiPriority="10" w:unhideWhenUsed="0"/>
    <w:lsdException w:name="Default Paragraph Font" w:uiPriority="1"/>
    <w:lsdException w:name="Subtitle" w:locked="1" w:semiHidden="0" w:uiPriority="11" w:unhideWhenUsed="0"/>
    <w:lsdException w:name="Hyperlink" w:locked="1"/>
    <w:lsdException w:name="Strong" w:locked="1" w:semiHidden="0" w:uiPriority="22" w:unhideWhenUsed="0"/>
    <w:lsdException w:name="Emphasis" w:semiHidden="0" w:uiPriority="20" w:unhideWhenUsed="0" w:qFormat="1"/>
    <w:lsdException w:name="Outline List 2" w:locked="1" w:uiPriority="0"/>
    <w:lsdException w:name="Table Grid" w:locked="1" w:semiHidden="0" w:uiPriority="59" w:unhideWhenUsed="0"/>
    <w:lsdException w:name="Placeholder Text"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locked="1" w:semiHidden="0" w:uiPriority="29" w:unhideWhenUsed="0"/>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aliases w:val="SSEN Normal"/>
    <w:qFormat/>
    <w:rsid w:val="00425426"/>
  </w:style>
  <w:style w:type="paragraph" w:styleId="Heading1">
    <w:name w:val="heading 1"/>
    <w:aliases w:val="SSEN Headings 1"/>
    <w:basedOn w:val="Normal"/>
    <w:next w:val="Normal"/>
    <w:link w:val="Heading1Char"/>
    <w:qFormat/>
    <w:rsid w:val="007C77F8"/>
    <w:pPr>
      <w:keepNext/>
      <w:keepLines/>
      <w:numPr>
        <w:numId w:val="4"/>
      </w:numPr>
      <w:spacing w:before="480"/>
      <w:jc w:val="left"/>
      <w:outlineLvl w:val="0"/>
    </w:pPr>
    <w:rPr>
      <w:rFonts w:eastAsiaTheme="majorEastAsia" w:cstheme="majorBidi"/>
      <w:b/>
      <w:bCs/>
      <w:color w:val="1F497D" w:themeColor="text2"/>
      <w:sz w:val="32"/>
      <w:szCs w:val="28"/>
    </w:rPr>
  </w:style>
  <w:style w:type="paragraph" w:styleId="Heading2">
    <w:name w:val="heading 2"/>
    <w:aliases w:val="SSEN Heading 2"/>
    <w:basedOn w:val="Heading1"/>
    <w:next w:val="Normal"/>
    <w:link w:val="Heading2Char"/>
    <w:unhideWhenUsed/>
    <w:qFormat/>
    <w:rsid w:val="009805F3"/>
    <w:pPr>
      <w:numPr>
        <w:ilvl w:val="1"/>
        <w:numId w:val="1"/>
      </w:numPr>
      <w:spacing w:before="240"/>
      <w:outlineLvl w:val="1"/>
    </w:pPr>
    <w:rPr>
      <w:b w:val="0"/>
      <w:bCs w:val="0"/>
      <w:sz w:val="28"/>
      <w:szCs w:val="26"/>
    </w:rPr>
  </w:style>
  <w:style w:type="paragraph" w:styleId="Heading3">
    <w:name w:val="heading 3"/>
    <w:aliases w:val="SSEN Heading 3"/>
    <w:basedOn w:val="Normal"/>
    <w:next w:val="Normal"/>
    <w:link w:val="Heading3Char"/>
    <w:unhideWhenUsed/>
    <w:qFormat/>
    <w:rsid w:val="00E15FAD"/>
    <w:pPr>
      <w:keepNext/>
      <w:keepLines/>
      <w:numPr>
        <w:ilvl w:val="2"/>
        <w:numId w:val="1"/>
      </w:numPr>
      <w:spacing w:before="240"/>
      <w:outlineLvl w:val="2"/>
    </w:pPr>
    <w:rPr>
      <w:rFonts w:eastAsiaTheme="majorEastAsia" w:cstheme="majorBidi"/>
      <w:bCs/>
    </w:rPr>
  </w:style>
  <w:style w:type="paragraph" w:styleId="Heading4">
    <w:name w:val="heading 4"/>
    <w:aliases w:val="SSEN Heading 4"/>
    <w:basedOn w:val="Normal"/>
    <w:next w:val="Normal"/>
    <w:link w:val="Heading4Char"/>
    <w:uiPriority w:val="99"/>
    <w:unhideWhenUsed/>
    <w:qFormat/>
    <w:rsid w:val="009A610B"/>
    <w:pPr>
      <w:keepNext/>
      <w:keepLines/>
      <w:numPr>
        <w:ilvl w:val="3"/>
        <w:numId w:val="1"/>
      </w:numPr>
      <w:spacing w:before="240"/>
      <w:outlineLvl w:val="3"/>
    </w:pPr>
    <w:rPr>
      <w:rFonts w:eastAsiaTheme="majorEastAsia" w:cstheme="majorBidi"/>
      <w:bCs/>
      <w:iCs/>
      <w:color w:val="1F497D" w:themeColor="text2"/>
      <w:sz w:val="24"/>
    </w:rPr>
  </w:style>
  <w:style w:type="paragraph" w:styleId="Heading5">
    <w:name w:val="heading 5"/>
    <w:basedOn w:val="Normal"/>
    <w:next w:val="Normal"/>
    <w:link w:val="Heading5Char"/>
    <w:uiPriority w:val="99"/>
    <w:unhideWhenUsed/>
    <w:rsid w:val="009A610B"/>
    <w:pPr>
      <w:keepNext/>
      <w:keepLines/>
      <w:numPr>
        <w:ilvl w:val="4"/>
        <w:numId w:val="1"/>
      </w:numPr>
      <w:spacing w:before="240"/>
      <w:outlineLvl w:val="4"/>
    </w:pPr>
    <w:rPr>
      <w:rFonts w:eastAsiaTheme="majorEastAsia" w:cstheme="majorBidi"/>
      <w:color w:val="1F497D" w:themeColor="text2"/>
      <w:sz w:val="24"/>
    </w:rPr>
  </w:style>
  <w:style w:type="paragraph" w:styleId="Heading6">
    <w:name w:val="heading 6"/>
    <w:basedOn w:val="Normal"/>
    <w:next w:val="Normal"/>
    <w:link w:val="Heading6Char"/>
    <w:uiPriority w:val="99"/>
    <w:unhideWhenUsed/>
    <w:locked/>
    <w:rsid w:val="009A610B"/>
    <w:pPr>
      <w:keepNext/>
      <w:keepLines/>
      <w:numPr>
        <w:ilvl w:val="5"/>
        <w:numId w:val="1"/>
      </w:numPr>
      <w:spacing w:before="240"/>
      <w:outlineLvl w:val="5"/>
    </w:pPr>
    <w:rPr>
      <w:rFonts w:eastAsiaTheme="majorEastAsia" w:cstheme="majorBidi"/>
      <w:iCs/>
      <w:color w:val="1F497D" w:themeColor="text2"/>
      <w:sz w:val="24"/>
    </w:rPr>
  </w:style>
  <w:style w:type="paragraph" w:styleId="Heading7">
    <w:name w:val="heading 7"/>
    <w:basedOn w:val="Heading6"/>
    <w:next w:val="Normal"/>
    <w:link w:val="Heading7Char"/>
    <w:uiPriority w:val="99"/>
    <w:unhideWhenUsed/>
    <w:locked/>
    <w:rsid w:val="009A610B"/>
    <w:pPr>
      <w:numPr>
        <w:ilvl w:val="6"/>
      </w:numPr>
      <w:ind w:left="1582" w:hanging="1582"/>
      <w:outlineLvl w:val="6"/>
    </w:pPr>
    <w:rPr>
      <w:rFonts w:asciiTheme="minorHAnsi" w:hAnsiTheme="minorHAnsi"/>
      <w:iCs w:val="0"/>
    </w:rPr>
  </w:style>
  <w:style w:type="paragraph" w:styleId="Heading8">
    <w:name w:val="heading 8"/>
    <w:basedOn w:val="Heading7"/>
    <w:next w:val="Normal"/>
    <w:link w:val="Heading8Char"/>
    <w:uiPriority w:val="99"/>
    <w:unhideWhenUsed/>
    <w:locked/>
    <w:rsid w:val="009A610B"/>
    <w:pPr>
      <w:numPr>
        <w:ilvl w:val="7"/>
      </w:numPr>
      <w:ind w:left="1724" w:hanging="1724"/>
      <w:outlineLvl w:val="7"/>
    </w:pPr>
    <w:rPr>
      <w:szCs w:val="20"/>
    </w:rPr>
  </w:style>
  <w:style w:type="paragraph" w:styleId="Heading9">
    <w:name w:val="heading 9"/>
    <w:basedOn w:val="Heading8"/>
    <w:next w:val="Normal"/>
    <w:link w:val="Heading9Char"/>
    <w:uiPriority w:val="99"/>
    <w:unhideWhenUsed/>
    <w:locked/>
    <w:rsid w:val="009A610B"/>
    <w:pPr>
      <w:numPr>
        <w:ilvl w:val="8"/>
      </w:numPr>
      <w:ind w:left="1922" w:hanging="1922"/>
      <w:outlineLvl w:val="8"/>
    </w:pPr>
    <w:rPr>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SEN List Paragraph"/>
    <w:basedOn w:val="Normal"/>
    <w:next w:val="Normal"/>
    <w:link w:val="ListParagraphChar"/>
    <w:uiPriority w:val="34"/>
    <w:qFormat/>
    <w:rsid w:val="00BC32FA"/>
    <w:pPr>
      <w:numPr>
        <w:ilvl w:val="1"/>
        <w:numId w:val="4"/>
      </w:numPr>
      <w:contextualSpacing/>
    </w:pPr>
  </w:style>
  <w:style w:type="character" w:customStyle="1" w:styleId="Heading1Char">
    <w:name w:val="Heading 1 Char"/>
    <w:aliases w:val="SSEN Headings 1 Char"/>
    <w:basedOn w:val="DefaultParagraphFont"/>
    <w:link w:val="Heading1"/>
    <w:rsid w:val="009A610B"/>
    <w:rPr>
      <w:rFonts w:eastAsiaTheme="majorEastAsia" w:cstheme="majorBidi"/>
      <w:b/>
      <w:bCs/>
      <w:color w:val="1F497D" w:themeColor="text2"/>
      <w:sz w:val="32"/>
      <w:szCs w:val="28"/>
    </w:rPr>
  </w:style>
  <w:style w:type="character" w:customStyle="1" w:styleId="Heading2Char">
    <w:name w:val="Heading 2 Char"/>
    <w:aliases w:val="SSEN Heading 2 Char"/>
    <w:basedOn w:val="DefaultParagraphFont"/>
    <w:link w:val="Heading2"/>
    <w:rsid w:val="009805F3"/>
    <w:rPr>
      <w:rFonts w:eastAsiaTheme="majorEastAsia" w:cstheme="majorBidi"/>
      <w:color w:val="1F497D" w:themeColor="text2"/>
      <w:sz w:val="28"/>
      <w:szCs w:val="26"/>
    </w:rPr>
  </w:style>
  <w:style w:type="paragraph" w:styleId="TOCHeading">
    <w:name w:val="TOC Heading"/>
    <w:basedOn w:val="Heading1"/>
    <w:next w:val="Normal"/>
    <w:uiPriority w:val="39"/>
    <w:semiHidden/>
    <w:unhideWhenUsed/>
    <w:qFormat/>
    <w:rsid w:val="007C3D12"/>
    <w:pPr>
      <w:numPr>
        <w:numId w:val="0"/>
      </w:numPr>
      <w:spacing w:line="276" w:lineRule="auto"/>
      <w:outlineLvl w:val="9"/>
    </w:pPr>
    <w:rPr>
      <w:rFonts w:asciiTheme="majorHAnsi" w:hAnsiTheme="majorHAnsi"/>
      <w:color w:val="365F91" w:themeColor="accent1" w:themeShade="BF"/>
      <w:sz w:val="28"/>
      <w:lang w:val="en-US" w:eastAsia="ja-JP"/>
    </w:rPr>
  </w:style>
  <w:style w:type="paragraph" w:styleId="TOC1">
    <w:name w:val="toc 1"/>
    <w:aliases w:val="SSEN TOC 1"/>
    <w:basedOn w:val="Normal"/>
    <w:next w:val="Normal"/>
    <w:autoRedefine/>
    <w:uiPriority w:val="39"/>
    <w:unhideWhenUsed/>
    <w:qFormat/>
    <w:rsid w:val="00460186"/>
    <w:pPr>
      <w:tabs>
        <w:tab w:val="left" w:pos="660"/>
        <w:tab w:val="right" w:leader="dot" w:pos="9923"/>
      </w:tabs>
      <w:spacing w:before="240" w:after="0"/>
      <w:ind w:right="-59"/>
      <w:jc w:val="left"/>
      <w:textboxTightWrap w:val="allLines"/>
    </w:pPr>
    <w:rPr>
      <w:color w:val="003163"/>
      <w:sz w:val="24"/>
    </w:rPr>
  </w:style>
  <w:style w:type="character" w:styleId="Hyperlink">
    <w:name w:val="Hyperlink"/>
    <w:basedOn w:val="DefaultParagraphFont"/>
    <w:uiPriority w:val="99"/>
    <w:unhideWhenUsed/>
    <w:locked/>
    <w:rsid w:val="007C3D12"/>
    <w:rPr>
      <w:color w:val="0000FF" w:themeColor="hyperlink"/>
      <w:u w:val="single"/>
    </w:rPr>
  </w:style>
  <w:style w:type="paragraph" w:styleId="BalloonText">
    <w:name w:val="Balloon Text"/>
    <w:basedOn w:val="Normal"/>
    <w:link w:val="BalloonTextChar"/>
    <w:uiPriority w:val="99"/>
    <w:semiHidden/>
    <w:unhideWhenUsed/>
    <w:rsid w:val="007C3D12"/>
    <w:rPr>
      <w:rFonts w:ascii="Tahoma" w:hAnsi="Tahoma" w:cs="Tahoma"/>
      <w:sz w:val="16"/>
      <w:szCs w:val="16"/>
    </w:rPr>
  </w:style>
  <w:style w:type="character" w:customStyle="1" w:styleId="BalloonTextChar">
    <w:name w:val="Balloon Text Char"/>
    <w:basedOn w:val="DefaultParagraphFont"/>
    <w:link w:val="BalloonText"/>
    <w:uiPriority w:val="99"/>
    <w:semiHidden/>
    <w:rsid w:val="007C3D12"/>
    <w:rPr>
      <w:rFonts w:ascii="Tahoma" w:hAnsi="Tahoma" w:cs="Tahoma"/>
      <w:sz w:val="16"/>
      <w:szCs w:val="16"/>
    </w:rPr>
  </w:style>
  <w:style w:type="paragraph" w:styleId="Header">
    <w:name w:val="header"/>
    <w:aliases w:val="SSEN Header"/>
    <w:basedOn w:val="Normal"/>
    <w:next w:val="Normal"/>
    <w:link w:val="HeaderChar"/>
    <w:uiPriority w:val="99"/>
    <w:unhideWhenUsed/>
    <w:qFormat/>
    <w:rsid w:val="00CD00C1"/>
    <w:pPr>
      <w:tabs>
        <w:tab w:val="center" w:pos="4513"/>
        <w:tab w:val="right" w:pos="9026"/>
      </w:tabs>
    </w:pPr>
    <w:rPr>
      <w:b/>
      <w:color w:val="1F497D"/>
      <w:sz w:val="72"/>
    </w:rPr>
  </w:style>
  <w:style w:type="character" w:customStyle="1" w:styleId="HeaderChar">
    <w:name w:val="Header Char"/>
    <w:aliases w:val="SSEN Header Char"/>
    <w:basedOn w:val="DefaultParagraphFont"/>
    <w:link w:val="Header"/>
    <w:uiPriority w:val="99"/>
    <w:rsid w:val="00CD00C1"/>
    <w:rPr>
      <w:rFonts w:ascii="Calibri" w:hAnsi="Calibri"/>
      <w:b/>
      <w:color w:val="1F497D"/>
      <w:sz w:val="72"/>
    </w:rPr>
  </w:style>
  <w:style w:type="paragraph" w:styleId="Footer">
    <w:name w:val="footer"/>
    <w:basedOn w:val="Normal"/>
    <w:link w:val="FooterChar"/>
    <w:uiPriority w:val="99"/>
    <w:unhideWhenUsed/>
    <w:qFormat/>
    <w:rsid w:val="007C3D12"/>
    <w:pPr>
      <w:tabs>
        <w:tab w:val="center" w:pos="4513"/>
        <w:tab w:val="right" w:pos="9026"/>
      </w:tabs>
    </w:pPr>
  </w:style>
  <w:style w:type="character" w:customStyle="1" w:styleId="FooterChar">
    <w:name w:val="Footer Char"/>
    <w:basedOn w:val="DefaultParagraphFont"/>
    <w:link w:val="Footer"/>
    <w:uiPriority w:val="99"/>
    <w:rsid w:val="007C3D12"/>
    <w:rPr>
      <w:rFonts w:ascii="Calibri" w:hAnsi="Calibri"/>
    </w:rPr>
  </w:style>
  <w:style w:type="table" w:styleId="TableGrid">
    <w:name w:val="Table Grid"/>
    <w:basedOn w:val="TableNormal"/>
    <w:uiPriority w:val="59"/>
    <w:locked/>
    <w:rsid w:val="007C3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A12D60"/>
    <w:pPr>
      <w:ind w:left="283" w:hanging="283"/>
      <w:contextualSpacing/>
    </w:pPr>
  </w:style>
  <w:style w:type="character" w:styleId="LineNumber">
    <w:name w:val="line number"/>
    <w:basedOn w:val="DefaultParagraphFont"/>
    <w:uiPriority w:val="99"/>
    <w:semiHidden/>
    <w:unhideWhenUsed/>
    <w:rsid w:val="000F7D0F"/>
  </w:style>
  <w:style w:type="character" w:customStyle="1" w:styleId="Heading3Char">
    <w:name w:val="Heading 3 Char"/>
    <w:aliases w:val="SSEN Heading 3 Char"/>
    <w:basedOn w:val="DefaultParagraphFont"/>
    <w:link w:val="Heading3"/>
    <w:rsid w:val="00E15FAD"/>
    <w:rPr>
      <w:rFonts w:eastAsiaTheme="majorEastAsia" w:cstheme="majorBidi"/>
      <w:bCs/>
    </w:rPr>
  </w:style>
  <w:style w:type="character" w:customStyle="1" w:styleId="Heading4Char">
    <w:name w:val="Heading 4 Char"/>
    <w:aliases w:val="SSEN Heading 4 Char"/>
    <w:basedOn w:val="DefaultParagraphFont"/>
    <w:link w:val="Heading4"/>
    <w:uiPriority w:val="99"/>
    <w:rsid w:val="009A610B"/>
    <w:rPr>
      <w:rFonts w:eastAsiaTheme="majorEastAsia" w:cstheme="majorBidi"/>
      <w:bCs/>
      <w:iCs/>
      <w:color w:val="1F497D" w:themeColor="text2"/>
      <w:sz w:val="24"/>
    </w:rPr>
  </w:style>
  <w:style w:type="character" w:customStyle="1" w:styleId="Heading5Char">
    <w:name w:val="Heading 5 Char"/>
    <w:basedOn w:val="DefaultParagraphFont"/>
    <w:link w:val="Heading5"/>
    <w:uiPriority w:val="99"/>
    <w:rsid w:val="009A610B"/>
    <w:rPr>
      <w:rFonts w:eastAsiaTheme="majorEastAsia" w:cstheme="majorBidi"/>
      <w:color w:val="1F497D" w:themeColor="text2"/>
      <w:sz w:val="24"/>
    </w:rPr>
  </w:style>
  <w:style w:type="character" w:customStyle="1" w:styleId="Heading6Char">
    <w:name w:val="Heading 6 Char"/>
    <w:basedOn w:val="DefaultParagraphFont"/>
    <w:link w:val="Heading6"/>
    <w:uiPriority w:val="99"/>
    <w:rsid w:val="009A610B"/>
    <w:rPr>
      <w:rFonts w:eastAsiaTheme="majorEastAsia" w:cstheme="majorBidi"/>
      <w:iCs/>
      <w:color w:val="1F497D" w:themeColor="text2"/>
      <w:sz w:val="24"/>
    </w:rPr>
  </w:style>
  <w:style w:type="character" w:customStyle="1" w:styleId="Heading7Char">
    <w:name w:val="Heading 7 Char"/>
    <w:basedOn w:val="DefaultParagraphFont"/>
    <w:link w:val="Heading7"/>
    <w:uiPriority w:val="99"/>
    <w:rsid w:val="009A610B"/>
    <w:rPr>
      <w:rFonts w:asciiTheme="minorHAnsi" w:eastAsiaTheme="majorEastAsia" w:hAnsiTheme="minorHAnsi" w:cstheme="majorBidi"/>
      <w:color w:val="1F497D" w:themeColor="text2"/>
      <w:sz w:val="24"/>
    </w:rPr>
  </w:style>
  <w:style w:type="character" w:customStyle="1" w:styleId="Heading8Char">
    <w:name w:val="Heading 8 Char"/>
    <w:basedOn w:val="DefaultParagraphFont"/>
    <w:link w:val="Heading8"/>
    <w:uiPriority w:val="99"/>
    <w:rsid w:val="009A610B"/>
    <w:rPr>
      <w:rFonts w:asciiTheme="minorHAnsi" w:eastAsiaTheme="majorEastAsia" w:hAnsiTheme="minorHAnsi" w:cstheme="majorBidi"/>
      <w:color w:val="1F497D" w:themeColor="text2"/>
      <w:sz w:val="24"/>
      <w:szCs w:val="20"/>
    </w:rPr>
  </w:style>
  <w:style w:type="character" w:customStyle="1" w:styleId="Heading9Char">
    <w:name w:val="Heading 9 Char"/>
    <w:basedOn w:val="DefaultParagraphFont"/>
    <w:link w:val="Heading9"/>
    <w:uiPriority w:val="99"/>
    <w:rsid w:val="009A610B"/>
    <w:rPr>
      <w:rFonts w:asciiTheme="minorHAnsi" w:eastAsiaTheme="majorEastAsia" w:hAnsiTheme="minorHAnsi" w:cstheme="majorBidi"/>
      <w:iCs/>
      <w:color w:val="1F497D" w:themeColor="text2"/>
      <w:sz w:val="24"/>
      <w:szCs w:val="20"/>
    </w:rPr>
  </w:style>
  <w:style w:type="paragraph" w:styleId="List2">
    <w:name w:val="List 2"/>
    <w:basedOn w:val="Normal"/>
    <w:uiPriority w:val="99"/>
    <w:semiHidden/>
    <w:unhideWhenUsed/>
    <w:rsid w:val="007C4CB6"/>
    <w:pPr>
      <w:ind w:left="566" w:hanging="283"/>
      <w:contextualSpacing/>
    </w:pPr>
  </w:style>
  <w:style w:type="paragraph" w:styleId="CommentText">
    <w:name w:val="annotation text"/>
    <w:basedOn w:val="Normal"/>
    <w:link w:val="CommentTextChar"/>
    <w:uiPriority w:val="99"/>
    <w:locked/>
    <w:rsid w:val="00F952A4"/>
    <w:pPr>
      <w:spacing w:after="0"/>
      <w:jc w:val="left"/>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952A4"/>
    <w:rPr>
      <w:rFonts w:ascii="Arial" w:eastAsia="Times New Roman" w:hAnsi="Arial" w:cs="Times New Roman"/>
      <w:sz w:val="20"/>
      <w:szCs w:val="20"/>
      <w:lang w:eastAsia="en-GB"/>
    </w:rPr>
  </w:style>
  <w:style w:type="paragraph" w:styleId="Caption">
    <w:name w:val="caption"/>
    <w:aliases w:val="SSEN Caption"/>
    <w:basedOn w:val="Normal"/>
    <w:next w:val="Normal"/>
    <w:uiPriority w:val="35"/>
    <w:unhideWhenUsed/>
    <w:qFormat/>
    <w:rsid w:val="00DE5BFA"/>
    <w:pPr>
      <w:spacing w:before="240" w:after="120"/>
      <w:jc w:val="center"/>
    </w:pPr>
    <w:rPr>
      <w:b/>
      <w:bCs/>
      <w:color w:val="6BA563"/>
      <w:sz w:val="20"/>
      <w:szCs w:val="18"/>
    </w:rPr>
  </w:style>
  <w:style w:type="paragraph" w:styleId="CommentSubject">
    <w:name w:val="annotation subject"/>
    <w:basedOn w:val="CommentText"/>
    <w:next w:val="CommentText"/>
    <w:link w:val="CommentSubjectChar"/>
    <w:uiPriority w:val="99"/>
    <w:semiHidden/>
    <w:unhideWhenUsed/>
    <w:rsid w:val="003A6901"/>
    <w:pPr>
      <w:spacing w:after="240"/>
      <w:jc w:val="both"/>
    </w:pPr>
    <w:rPr>
      <w:rFonts w:ascii="Calibri" w:eastAsiaTheme="minorHAnsi" w:hAnsi="Calibri" w:cstheme="minorBidi"/>
      <w:b/>
      <w:bCs/>
      <w:lang w:eastAsia="en-US"/>
    </w:rPr>
  </w:style>
  <w:style w:type="character" w:customStyle="1" w:styleId="CommentSubjectChar">
    <w:name w:val="Comment Subject Char"/>
    <w:basedOn w:val="CommentTextChar"/>
    <w:link w:val="CommentSubject"/>
    <w:uiPriority w:val="99"/>
    <w:semiHidden/>
    <w:rsid w:val="003A6901"/>
    <w:rPr>
      <w:rFonts w:ascii="Calibri" w:eastAsia="Times New Roman" w:hAnsi="Calibri" w:cs="Times New Roman"/>
      <w:b/>
      <w:bCs/>
      <w:sz w:val="20"/>
      <w:szCs w:val="20"/>
      <w:lang w:eastAsia="en-GB"/>
    </w:rPr>
  </w:style>
  <w:style w:type="numbering" w:styleId="111111">
    <w:name w:val="Outline List 2"/>
    <w:basedOn w:val="NoList"/>
    <w:locked/>
    <w:rsid w:val="00F04CD0"/>
    <w:pPr>
      <w:numPr>
        <w:numId w:val="2"/>
      </w:numPr>
    </w:pPr>
  </w:style>
  <w:style w:type="paragraph" w:customStyle="1" w:styleId="SSENAppendix">
    <w:name w:val="SSEN Appendix"/>
    <w:basedOn w:val="Heading1"/>
    <w:link w:val="SSENAppendixChar"/>
    <w:qFormat/>
    <w:rsid w:val="008305E7"/>
    <w:pPr>
      <w:numPr>
        <w:numId w:val="3"/>
      </w:numPr>
      <w:spacing w:before="0"/>
    </w:pPr>
    <w:rPr>
      <w:rFonts w:cs="Times New Roman"/>
    </w:rPr>
  </w:style>
  <w:style w:type="character" w:customStyle="1" w:styleId="SSENAppendixChar">
    <w:name w:val="SSEN Appendix Char"/>
    <w:basedOn w:val="Heading1Char"/>
    <w:link w:val="SSENAppendix"/>
    <w:locked/>
    <w:rsid w:val="008305E7"/>
    <w:rPr>
      <w:rFonts w:eastAsiaTheme="majorEastAsia" w:cs="Times New Roman"/>
      <w:b/>
      <w:bCs/>
      <w:color w:val="1F497D" w:themeColor="text2"/>
      <w:sz w:val="32"/>
      <w:szCs w:val="28"/>
    </w:rPr>
  </w:style>
  <w:style w:type="paragraph" w:styleId="ListBullet">
    <w:name w:val="List Bullet"/>
    <w:aliases w:val="SSEN List Bullet"/>
    <w:basedOn w:val="Normal"/>
    <w:uiPriority w:val="99"/>
    <w:unhideWhenUsed/>
    <w:qFormat/>
    <w:rsid w:val="009805F3"/>
    <w:pPr>
      <w:numPr>
        <w:numId w:val="5"/>
      </w:numPr>
      <w:ind w:left="851" w:firstLine="0"/>
      <w:contextualSpacing/>
    </w:pPr>
  </w:style>
  <w:style w:type="paragraph" w:styleId="ListNumber2">
    <w:name w:val="List Number 2"/>
    <w:basedOn w:val="Normal"/>
    <w:uiPriority w:val="99"/>
    <w:unhideWhenUsed/>
    <w:locked/>
    <w:rsid w:val="00E15FAD"/>
    <w:pPr>
      <w:numPr>
        <w:numId w:val="7"/>
      </w:numPr>
      <w:contextualSpacing/>
    </w:pPr>
  </w:style>
  <w:style w:type="paragraph" w:styleId="ListNumber3">
    <w:name w:val="List Number 3"/>
    <w:basedOn w:val="Normal"/>
    <w:uiPriority w:val="99"/>
    <w:unhideWhenUsed/>
    <w:locked/>
    <w:rsid w:val="00E15FAD"/>
    <w:pPr>
      <w:numPr>
        <w:numId w:val="8"/>
      </w:numPr>
      <w:contextualSpacing/>
    </w:pPr>
  </w:style>
  <w:style w:type="paragraph" w:styleId="ListNumber">
    <w:name w:val="List Number"/>
    <w:basedOn w:val="Normal"/>
    <w:uiPriority w:val="99"/>
    <w:unhideWhenUsed/>
    <w:rsid w:val="00E15FAD"/>
    <w:pPr>
      <w:numPr>
        <w:numId w:val="6"/>
      </w:numPr>
      <w:contextualSpacing/>
    </w:pPr>
  </w:style>
  <w:style w:type="paragraph" w:styleId="ListNumber4">
    <w:name w:val="List Number 4"/>
    <w:aliases w:val="SSEN List Number 4"/>
    <w:basedOn w:val="Normal"/>
    <w:uiPriority w:val="99"/>
    <w:unhideWhenUsed/>
    <w:qFormat/>
    <w:rsid w:val="00CF31C4"/>
    <w:pPr>
      <w:numPr>
        <w:numId w:val="9"/>
      </w:numPr>
      <w:tabs>
        <w:tab w:val="clear" w:pos="1209"/>
        <w:tab w:val="left" w:pos="1418"/>
      </w:tabs>
      <w:ind w:left="2269" w:hanging="1418"/>
      <w:contextualSpacing/>
    </w:pPr>
  </w:style>
  <w:style w:type="paragraph" w:styleId="NoSpacing">
    <w:name w:val="No Spacing"/>
    <w:uiPriority w:val="1"/>
    <w:qFormat/>
    <w:locked/>
    <w:rsid w:val="000E028F"/>
    <w:pPr>
      <w:spacing w:after="0"/>
      <w:ind w:left="0" w:firstLine="0"/>
    </w:pPr>
  </w:style>
  <w:style w:type="paragraph" w:styleId="FootnoteText">
    <w:name w:val="footnote text"/>
    <w:basedOn w:val="Normal"/>
    <w:link w:val="FootnoteTextChar"/>
    <w:uiPriority w:val="99"/>
    <w:unhideWhenUsed/>
    <w:rsid w:val="000B0A43"/>
    <w:pPr>
      <w:spacing w:after="0"/>
    </w:pPr>
    <w:rPr>
      <w:sz w:val="20"/>
      <w:szCs w:val="20"/>
    </w:rPr>
  </w:style>
  <w:style w:type="character" w:customStyle="1" w:styleId="FootnoteTextChar">
    <w:name w:val="Footnote Text Char"/>
    <w:basedOn w:val="DefaultParagraphFont"/>
    <w:link w:val="FootnoteText"/>
    <w:uiPriority w:val="99"/>
    <w:rsid w:val="000B0A43"/>
    <w:rPr>
      <w:sz w:val="20"/>
      <w:szCs w:val="20"/>
    </w:rPr>
  </w:style>
  <w:style w:type="character" w:styleId="FootnoteReference">
    <w:name w:val="footnote reference"/>
    <w:basedOn w:val="DefaultParagraphFont"/>
    <w:uiPriority w:val="99"/>
    <w:unhideWhenUsed/>
    <w:rsid w:val="000B0A43"/>
    <w:rPr>
      <w:vertAlign w:val="superscript"/>
    </w:rPr>
  </w:style>
  <w:style w:type="character" w:customStyle="1" w:styleId="ListParagraphChar">
    <w:name w:val="List Paragraph Char"/>
    <w:aliases w:val="SSEN List Paragraph Char"/>
    <w:basedOn w:val="DefaultParagraphFont"/>
    <w:link w:val="ListParagraph"/>
    <w:uiPriority w:val="34"/>
    <w:rsid w:val="00542B0B"/>
  </w:style>
  <w:style w:type="character" w:styleId="CommentReference">
    <w:name w:val="annotation reference"/>
    <w:basedOn w:val="DefaultParagraphFont"/>
    <w:uiPriority w:val="99"/>
    <w:semiHidden/>
    <w:unhideWhenUsed/>
    <w:locked/>
    <w:rsid w:val="004F46F8"/>
    <w:rPr>
      <w:sz w:val="16"/>
      <w:szCs w:val="16"/>
    </w:rPr>
  </w:style>
  <w:style w:type="paragraph" w:styleId="TOC2">
    <w:name w:val="toc 2"/>
    <w:basedOn w:val="Normal"/>
    <w:next w:val="Normal"/>
    <w:autoRedefine/>
    <w:uiPriority w:val="39"/>
    <w:unhideWhenUsed/>
    <w:locked/>
    <w:rsid w:val="00AE1353"/>
    <w:pPr>
      <w:tabs>
        <w:tab w:val="right" w:leader="dot" w:pos="9923"/>
      </w:tabs>
      <w:spacing w:before="240" w:after="100"/>
      <w:ind w:left="220"/>
    </w:pPr>
  </w:style>
  <w:style w:type="character" w:customStyle="1" w:styleId="UnresolvedMention1">
    <w:name w:val="Unresolved Mention1"/>
    <w:basedOn w:val="DefaultParagraphFont"/>
    <w:uiPriority w:val="99"/>
    <w:semiHidden/>
    <w:unhideWhenUsed/>
    <w:rsid w:val="0037704C"/>
    <w:rPr>
      <w:color w:val="808080"/>
      <w:shd w:val="clear" w:color="auto" w:fill="E6E6E6"/>
    </w:rPr>
  </w:style>
  <w:style w:type="paragraph" w:customStyle="1" w:styleId="Default">
    <w:name w:val="Default"/>
    <w:rsid w:val="002472AA"/>
    <w:pPr>
      <w:autoSpaceDE w:val="0"/>
      <w:autoSpaceDN w:val="0"/>
      <w:adjustRightInd w:val="0"/>
      <w:spacing w:after="0"/>
      <w:ind w:left="0" w:firstLine="0"/>
      <w:jc w:val="left"/>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GB" w:eastAsia="en-US" w:bidi="ar-SA"/>
      </w:rPr>
    </w:rPrDefault>
    <w:pPrDefault>
      <w:pPr>
        <w:spacing w:after="240"/>
        <w:ind w:left="578" w:hanging="57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6" w:locked="1"/>
    <w:lsdException w:name="heading 7" w:locked="1"/>
    <w:lsdException w:name="heading 8" w:locked="1"/>
    <w:lsdException w:name="heading 9" w:locked="1"/>
    <w:lsdException w:name="toc 1" w:uiPriority="39" w:qFormat="1"/>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qFormat="1"/>
    <w:lsdException w:name="footer" w:qFormat="1"/>
    <w:lsdException w:name="caption" w:uiPriority="35" w:qFormat="1"/>
    <w:lsdException w:name="annotation reference" w:locked="1"/>
    <w:lsdException w:name="List Bullet" w:qFormat="1"/>
    <w:lsdException w:name="List Number 2" w:locked="1"/>
    <w:lsdException w:name="List Number 3" w:locked="1"/>
    <w:lsdException w:name="List Number 4" w:qFormat="1"/>
    <w:lsdException w:name="Title" w:locked="1" w:semiHidden="0" w:uiPriority="10" w:unhideWhenUsed="0"/>
    <w:lsdException w:name="Default Paragraph Font" w:uiPriority="1"/>
    <w:lsdException w:name="Subtitle" w:locked="1" w:semiHidden="0" w:uiPriority="11" w:unhideWhenUsed="0"/>
    <w:lsdException w:name="Hyperlink" w:locked="1"/>
    <w:lsdException w:name="Strong" w:locked="1" w:semiHidden="0" w:uiPriority="22" w:unhideWhenUsed="0"/>
    <w:lsdException w:name="Emphasis" w:semiHidden="0" w:uiPriority="20" w:unhideWhenUsed="0" w:qFormat="1"/>
    <w:lsdException w:name="Outline List 2" w:locked="1" w:uiPriority="0"/>
    <w:lsdException w:name="Table Grid" w:locked="1" w:semiHidden="0" w:uiPriority="59" w:unhideWhenUsed="0"/>
    <w:lsdException w:name="Placeholder Text"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locked="1" w:semiHidden="0" w:uiPriority="29" w:unhideWhenUsed="0"/>
    <w:lsdException w:name="Intense Quote" w:locked="1"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aliases w:val="SSEN Normal"/>
    <w:qFormat/>
    <w:rsid w:val="00425426"/>
  </w:style>
  <w:style w:type="paragraph" w:styleId="Heading1">
    <w:name w:val="heading 1"/>
    <w:aliases w:val="SSEN Headings 1"/>
    <w:basedOn w:val="Normal"/>
    <w:next w:val="Normal"/>
    <w:link w:val="Heading1Char"/>
    <w:qFormat/>
    <w:rsid w:val="007C77F8"/>
    <w:pPr>
      <w:keepNext/>
      <w:keepLines/>
      <w:numPr>
        <w:numId w:val="4"/>
      </w:numPr>
      <w:spacing w:before="480"/>
      <w:jc w:val="left"/>
      <w:outlineLvl w:val="0"/>
    </w:pPr>
    <w:rPr>
      <w:rFonts w:eastAsiaTheme="majorEastAsia" w:cstheme="majorBidi"/>
      <w:b/>
      <w:bCs/>
      <w:color w:val="1F497D" w:themeColor="text2"/>
      <w:sz w:val="32"/>
      <w:szCs w:val="28"/>
    </w:rPr>
  </w:style>
  <w:style w:type="paragraph" w:styleId="Heading2">
    <w:name w:val="heading 2"/>
    <w:aliases w:val="SSEN Heading 2"/>
    <w:basedOn w:val="Heading1"/>
    <w:next w:val="Normal"/>
    <w:link w:val="Heading2Char"/>
    <w:unhideWhenUsed/>
    <w:qFormat/>
    <w:rsid w:val="009805F3"/>
    <w:pPr>
      <w:numPr>
        <w:ilvl w:val="1"/>
        <w:numId w:val="1"/>
      </w:numPr>
      <w:spacing w:before="240"/>
      <w:outlineLvl w:val="1"/>
    </w:pPr>
    <w:rPr>
      <w:b w:val="0"/>
      <w:bCs w:val="0"/>
      <w:sz w:val="28"/>
      <w:szCs w:val="26"/>
    </w:rPr>
  </w:style>
  <w:style w:type="paragraph" w:styleId="Heading3">
    <w:name w:val="heading 3"/>
    <w:aliases w:val="SSEN Heading 3"/>
    <w:basedOn w:val="Normal"/>
    <w:next w:val="Normal"/>
    <w:link w:val="Heading3Char"/>
    <w:unhideWhenUsed/>
    <w:qFormat/>
    <w:rsid w:val="00E15FAD"/>
    <w:pPr>
      <w:keepNext/>
      <w:keepLines/>
      <w:numPr>
        <w:ilvl w:val="2"/>
        <w:numId w:val="1"/>
      </w:numPr>
      <w:spacing w:before="240"/>
      <w:outlineLvl w:val="2"/>
    </w:pPr>
    <w:rPr>
      <w:rFonts w:eastAsiaTheme="majorEastAsia" w:cstheme="majorBidi"/>
      <w:bCs/>
    </w:rPr>
  </w:style>
  <w:style w:type="paragraph" w:styleId="Heading4">
    <w:name w:val="heading 4"/>
    <w:aliases w:val="SSEN Heading 4"/>
    <w:basedOn w:val="Normal"/>
    <w:next w:val="Normal"/>
    <w:link w:val="Heading4Char"/>
    <w:uiPriority w:val="99"/>
    <w:unhideWhenUsed/>
    <w:qFormat/>
    <w:rsid w:val="009A610B"/>
    <w:pPr>
      <w:keepNext/>
      <w:keepLines/>
      <w:numPr>
        <w:ilvl w:val="3"/>
        <w:numId w:val="1"/>
      </w:numPr>
      <w:spacing w:before="240"/>
      <w:outlineLvl w:val="3"/>
    </w:pPr>
    <w:rPr>
      <w:rFonts w:eastAsiaTheme="majorEastAsia" w:cstheme="majorBidi"/>
      <w:bCs/>
      <w:iCs/>
      <w:color w:val="1F497D" w:themeColor="text2"/>
      <w:sz w:val="24"/>
    </w:rPr>
  </w:style>
  <w:style w:type="paragraph" w:styleId="Heading5">
    <w:name w:val="heading 5"/>
    <w:basedOn w:val="Normal"/>
    <w:next w:val="Normal"/>
    <w:link w:val="Heading5Char"/>
    <w:uiPriority w:val="99"/>
    <w:unhideWhenUsed/>
    <w:rsid w:val="009A610B"/>
    <w:pPr>
      <w:keepNext/>
      <w:keepLines/>
      <w:numPr>
        <w:ilvl w:val="4"/>
        <w:numId w:val="1"/>
      </w:numPr>
      <w:spacing w:before="240"/>
      <w:outlineLvl w:val="4"/>
    </w:pPr>
    <w:rPr>
      <w:rFonts w:eastAsiaTheme="majorEastAsia" w:cstheme="majorBidi"/>
      <w:color w:val="1F497D" w:themeColor="text2"/>
      <w:sz w:val="24"/>
    </w:rPr>
  </w:style>
  <w:style w:type="paragraph" w:styleId="Heading6">
    <w:name w:val="heading 6"/>
    <w:basedOn w:val="Normal"/>
    <w:next w:val="Normal"/>
    <w:link w:val="Heading6Char"/>
    <w:uiPriority w:val="99"/>
    <w:unhideWhenUsed/>
    <w:locked/>
    <w:rsid w:val="009A610B"/>
    <w:pPr>
      <w:keepNext/>
      <w:keepLines/>
      <w:numPr>
        <w:ilvl w:val="5"/>
        <w:numId w:val="1"/>
      </w:numPr>
      <w:spacing w:before="240"/>
      <w:outlineLvl w:val="5"/>
    </w:pPr>
    <w:rPr>
      <w:rFonts w:eastAsiaTheme="majorEastAsia" w:cstheme="majorBidi"/>
      <w:iCs/>
      <w:color w:val="1F497D" w:themeColor="text2"/>
      <w:sz w:val="24"/>
    </w:rPr>
  </w:style>
  <w:style w:type="paragraph" w:styleId="Heading7">
    <w:name w:val="heading 7"/>
    <w:basedOn w:val="Heading6"/>
    <w:next w:val="Normal"/>
    <w:link w:val="Heading7Char"/>
    <w:uiPriority w:val="99"/>
    <w:unhideWhenUsed/>
    <w:locked/>
    <w:rsid w:val="009A610B"/>
    <w:pPr>
      <w:numPr>
        <w:ilvl w:val="6"/>
      </w:numPr>
      <w:ind w:left="1582" w:hanging="1582"/>
      <w:outlineLvl w:val="6"/>
    </w:pPr>
    <w:rPr>
      <w:rFonts w:asciiTheme="minorHAnsi" w:hAnsiTheme="minorHAnsi"/>
      <w:iCs w:val="0"/>
    </w:rPr>
  </w:style>
  <w:style w:type="paragraph" w:styleId="Heading8">
    <w:name w:val="heading 8"/>
    <w:basedOn w:val="Heading7"/>
    <w:next w:val="Normal"/>
    <w:link w:val="Heading8Char"/>
    <w:uiPriority w:val="99"/>
    <w:unhideWhenUsed/>
    <w:locked/>
    <w:rsid w:val="009A610B"/>
    <w:pPr>
      <w:numPr>
        <w:ilvl w:val="7"/>
      </w:numPr>
      <w:ind w:left="1724" w:hanging="1724"/>
      <w:outlineLvl w:val="7"/>
    </w:pPr>
    <w:rPr>
      <w:szCs w:val="20"/>
    </w:rPr>
  </w:style>
  <w:style w:type="paragraph" w:styleId="Heading9">
    <w:name w:val="heading 9"/>
    <w:basedOn w:val="Heading8"/>
    <w:next w:val="Normal"/>
    <w:link w:val="Heading9Char"/>
    <w:uiPriority w:val="99"/>
    <w:unhideWhenUsed/>
    <w:locked/>
    <w:rsid w:val="009A610B"/>
    <w:pPr>
      <w:numPr>
        <w:ilvl w:val="8"/>
      </w:numPr>
      <w:ind w:left="1922" w:hanging="1922"/>
      <w:outlineLvl w:val="8"/>
    </w:pPr>
    <w:rPr>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SEN List Paragraph"/>
    <w:basedOn w:val="Normal"/>
    <w:next w:val="Normal"/>
    <w:link w:val="ListParagraphChar"/>
    <w:uiPriority w:val="34"/>
    <w:qFormat/>
    <w:rsid w:val="00BC32FA"/>
    <w:pPr>
      <w:numPr>
        <w:ilvl w:val="1"/>
        <w:numId w:val="4"/>
      </w:numPr>
      <w:contextualSpacing/>
    </w:pPr>
  </w:style>
  <w:style w:type="character" w:customStyle="1" w:styleId="Heading1Char">
    <w:name w:val="Heading 1 Char"/>
    <w:aliases w:val="SSEN Headings 1 Char"/>
    <w:basedOn w:val="DefaultParagraphFont"/>
    <w:link w:val="Heading1"/>
    <w:rsid w:val="009A610B"/>
    <w:rPr>
      <w:rFonts w:eastAsiaTheme="majorEastAsia" w:cstheme="majorBidi"/>
      <w:b/>
      <w:bCs/>
      <w:color w:val="1F497D" w:themeColor="text2"/>
      <w:sz w:val="32"/>
      <w:szCs w:val="28"/>
    </w:rPr>
  </w:style>
  <w:style w:type="character" w:customStyle="1" w:styleId="Heading2Char">
    <w:name w:val="Heading 2 Char"/>
    <w:aliases w:val="SSEN Heading 2 Char"/>
    <w:basedOn w:val="DefaultParagraphFont"/>
    <w:link w:val="Heading2"/>
    <w:rsid w:val="009805F3"/>
    <w:rPr>
      <w:rFonts w:eastAsiaTheme="majorEastAsia" w:cstheme="majorBidi"/>
      <w:color w:val="1F497D" w:themeColor="text2"/>
      <w:sz w:val="28"/>
      <w:szCs w:val="26"/>
    </w:rPr>
  </w:style>
  <w:style w:type="paragraph" w:styleId="TOCHeading">
    <w:name w:val="TOC Heading"/>
    <w:basedOn w:val="Heading1"/>
    <w:next w:val="Normal"/>
    <w:uiPriority w:val="39"/>
    <w:semiHidden/>
    <w:unhideWhenUsed/>
    <w:qFormat/>
    <w:rsid w:val="007C3D12"/>
    <w:pPr>
      <w:numPr>
        <w:numId w:val="0"/>
      </w:numPr>
      <w:spacing w:line="276" w:lineRule="auto"/>
      <w:outlineLvl w:val="9"/>
    </w:pPr>
    <w:rPr>
      <w:rFonts w:asciiTheme="majorHAnsi" w:hAnsiTheme="majorHAnsi"/>
      <w:color w:val="365F91" w:themeColor="accent1" w:themeShade="BF"/>
      <w:sz w:val="28"/>
      <w:lang w:val="en-US" w:eastAsia="ja-JP"/>
    </w:rPr>
  </w:style>
  <w:style w:type="paragraph" w:styleId="TOC1">
    <w:name w:val="toc 1"/>
    <w:aliases w:val="SSEN TOC 1"/>
    <w:basedOn w:val="Normal"/>
    <w:next w:val="Normal"/>
    <w:autoRedefine/>
    <w:uiPriority w:val="39"/>
    <w:unhideWhenUsed/>
    <w:qFormat/>
    <w:rsid w:val="00460186"/>
    <w:pPr>
      <w:tabs>
        <w:tab w:val="left" w:pos="660"/>
        <w:tab w:val="right" w:leader="dot" w:pos="9923"/>
      </w:tabs>
      <w:spacing w:before="240" w:after="0"/>
      <w:ind w:right="-59"/>
      <w:jc w:val="left"/>
      <w:textboxTightWrap w:val="allLines"/>
    </w:pPr>
    <w:rPr>
      <w:color w:val="003163"/>
      <w:sz w:val="24"/>
    </w:rPr>
  </w:style>
  <w:style w:type="character" w:styleId="Hyperlink">
    <w:name w:val="Hyperlink"/>
    <w:basedOn w:val="DefaultParagraphFont"/>
    <w:uiPriority w:val="99"/>
    <w:unhideWhenUsed/>
    <w:locked/>
    <w:rsid w:val="007C3D12"/>
    <w:rPr>
      <w:color w:val="0000FF" w:themeColor="hyperlink"/>
      <w:u w:val="single"/>
    </w:rPr>
  </w:style>
  <w:style w:type="paragraph" w:styleId="BalloonText">
    <w:name w:val="Balloon Text"/>
    <w:basedOn w:val="Normal"/>
    <w:link w:val="BalloonTextChar"/>
    <w:uiPriority w:val="99"/>
    <w:semiHidden/>
    <w:unhideWhenUsed/>
    <w:rsid w:val="007C3D12"/>
    <w:rPr>
      <w:rFonts w:ascii="Tahoma" w:hAnsi="Tahoma" w:cs="Tahoma"/>
      <w:sz w:val="16"/>
      <w:szCs w:val="16"/>
    </w:rPr>
  </w:style>
  <w:style w:type="character" w:customStyle="1" w:styleId="BalloonTextChar">
    <w:name w:val="Balloon Text Char"/>
    <w:basedOn w:val="DefaultParagraphFont"/>
    <w:link w:val="BalloonText"/>
    <w:uiPriority w:val="99"/>
    <w:semiHidden/>
    <w:rsid w:val="007C3D12"/>
    <w:rPr>
      <w:rFonts w:ascii="Tahoma" w:hAnsi="Tahoma" w:cs="Tahoma"/>
      <w:sz w:val="16"/>
      <w:szCs w:val="16"/>
    </w:rPr>
  </w:style>
  <w:style w:type="paragraph" w:styleId="Header">
    <w:name w:val="header"/>
    <w:aliases w:val="SSEN Header"/>
    <w:basedOn w:val="Normal"/>
    <w:next w:val="Normal"/>
    <w:link w:val="HeaderChar"/>
    <w:uiPriority w:val="99"/>
    <w:unhideWhenUsed/>
    <w:qFormat/>
    <w:rsid w:val="00CD00C1"/>
    <w:pPr>
      <w:tabs>
        <w:tab w:val="center" w:pos="4513"/>
        <w:tab w:val="right" w:pos="9026"/>
      </w:tabs>
    </w:pPr>
    <w:rPr>
      <w:b/>
      <w:color w:val="1F497D"/>
      <w:sz w:val="72"/>
    </w:rPr>
  </w:style>
  <w:style w:type="character" w:customStyle="1" w:styleId="HeaderChar">
    <w:name w:val="Header Char"/>
    <w:aliases w:val="SSEN Header Char"/>
    <w:basedOn w:val="DefaultParagraphFont"/>
    <w:link w:val="Header"/>
    <w:uiPriority w:val="99"/>
    <w:rsid w:val="00CD00C1"/>
    <w:rPr>
      <w:rFonts w:ascii="Calibri" w:hAnsi="Calibri"/>
      <w:b/>
      <w:color w:val="1F497D"/>
      <w:sz w:val="72"/>
    </w:rPr>
  </w:style>
  <w:style w:type="paragraph" w:styleId="Footer">
    <w:name w:val="footer"/>
    <w:basedOn w:val="Normal"/>
    <w:link w:val="FooterChar"/>
    <w:uiPriority w:val="99"/>
    <w:unhideWhenUsed/>
    <w:qFormat/>
    <w:rsid w:val="007C3D12"/>
    <w:pPr>
      <w:tabs>
        <w:tab w:val="center" w:pos="4513"/>
        <w:tab w:val="right" w:pos="9026"/>
      </w:tabs>
    </w:pPr>
  </w:style>
  <w:style w:type="character" w:customStyle="1" w:styleId="FooterChar">
    <w:name w:val="Footer Char"/>
    <w:basedOn w:val="DefaultParagraphFont"/>
    <w:link w:val="Footer"/>
    <w:uiPriority w:val="99"/>
    <w:rsid w:val="007C3D12"/>
    <w:rPr>
      <w:rFonts w:ascii="Calibri" w:hAnsi="Calibri"/>
    </w:rPr>
  </w:style>
  <w:style w:type="table" w:styleId="TableGrid">
    <w:name w:val="Table Grid"/>
    <w:basedOn w:val="TableNormal"/>
    <w:uiPriority w:val="59"/>
    <w:locked/>
    <w:rsid w:val="007C3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A12D60"/>
    <w:pPr>
      <w:ind w:left="283" w:hanging="283"/>
      <w:contextualSpacing/>
    </w:pPr>
  </w:style>
  <w:style w:type="character" w:styleId="LineNumber">
    <w:name w:val="line number"/>
    <w:basedOn w:val="DefaultParagraphFont"/>
    <w:uiPriority w:val="99"/>
    <w:semiHidden/>
    <w:unhideWhenUsed/>
    <w:rsid w:val="000F7D0F"/>
  </w:style>
  <w:style w:type="character" w:customStyle="1" w:styleId="Heading3Char">
    <w:name w:val="Heading 3 Char"/>
    <w:aliases w:val="SSEN Heading 3 Char"/>
    <w:basedOn w:val="DefaultParagraphFont"/>
    <w:link w:val="Heading3"/>
    <w:rsid w:val="00E15FAD"/>
    <w:rPr>
      <w:rFonts w:eastAsiaTheme="majorEastAsia" w:cstheme="majorBidi"/>
      <w:bCs/>
    </w:rPr>
  </w:style>
  <w:style w:type="character" w:customStyle="1" w:styleId="Heading4Char">
    <w:name w:val="Heading 4 Char"/>
    <w:aliases w:val="SSEN Heading 4 Char"/>
    <w:basedOn w:val="DefaultParagraphFont"/>
    <w:link w:val="Heading4"/>
    <w:uiPriority w:val="99"/>
    <w:rsid w:val="009A610B"/>
    <w:rPr>
      <w:rFonts w:eastAsiaTheme="majorEastAsia" w:cstheme="majorBidi"/>
      <w:bCs/>
      <w:iCs/>
      <w:color w:val="1F497D" w:themeColor="text2"/>
      <w:sz w:val="24"/>
    </w:rPr>
  </w:style>
  <w:style w:type="character" w:customStyle="1" w:styleId="Heading5Char">
    <w:name w:val="Heading 5 Char"/>
    <w:basedOn w:val="DefaultParagraphFont"/>
    <w:link w:val="Heading5"/>
    <w:uiPriority w:val="99"/>
    <w:rsid w:val="009A610B"/>
    <w:rPr>
      <w:rFonts w:eastAsiaTheme="majorEastAsia" w:cstheme="majorBidi"/>
      <w:color w:val="1F497D" w:themeColor="text2"/>
      <w:sz w:val="24"/>
    </w:rPr>
  </w:style>
  <w:style w:type="character" w:customStyle="1" w:styleId="Heading6Char">
    <w:name w:val="Heading 6 Char"/>
    <w:basedOn w:val="DefaultParagraphFont"/>
    <w:link w:val="Heading6"/>
    <w:uiPriority w:val="99"/>
    <w:rsid w:val="009A610B"/>
    <w:rPr>
      <w:rFonts w:eastAsiaTheme="majorEastAsia" w:cstheme="majorBidi"/>
      <w:iCs/>
      <w:color w:val="1F497D" w:themeColor="text2"/>
      <w:sz w:val="24"/>
    </w:rPr>
  </w:style>
  <w:style w:type="character" w:customStyle="1" w:styleId="Heading7Char">
    <w:name w:val="Heading 7 Char"/>
    <w:basedOn w:val="DefaultParagraphFont"/>
    <w:link w:val="Heading7"/>
    <w:uiPriority w:val="99"/>
    <w:rsid w:val="009A610B"/>
    <w:rPr>
      <w:rFonts w:asciiTheme="minorHAnsi" w:eastAsiaTheme="majorEastAsia" w:hAnsiTheme="minorHAnsi" w:cstheme="majorBidi"/>
      <w:color w:val="1F497D" w:themeColor="text2"/>
      <w:sz w:val="24"/>
    </w:rPr>
  </w:style>
  <w:style w:type="character" w:customStyle="1" w:styleId="Heading8Char">
    <w:name w:val="Heading 8 Char"/>
    <w:basedOn w:val="DefaultParagraphFont"/>
    <w:link w:val="Heading8"/>
    <w:uiPriority w:val="99"/>
    <w:rsid w:val="009A610B"/>
    <w:rPr>
      <w:rFonts w:asciiTheme="minorHAnsi" w:eastAsiaTheme="majorEastAsia" w:hAnsiTheme="minorHAnsi" w:cstheme="majorBidi"/>
      <w:color w:val="1F497D" w:themeColor="text2"/>
      <w:sz w:val="24"/>
      <w:szCs w:val="20"/>
    </w:rPr>
  </w:style>
  <w:style w:type="character" w:customStyle="1" w:styleId="Heading9Char">
    <w:name w:val="Heading 9 Char"/>
    <w:basedOn w:val="DefaultParagraphFont"/>
    <w:link w:val="Heading9"/>
    <w:uiPriority w:val="99"/>
    <w:rsid w:val="009A610B"/>
    <w:rPr>
      <w:rFonts w:asciiTheme="minorHAnsi" w:eastAsiaTheme="majorEastAsia" w:hAnsiTheme="minorHAnsi" w:cstheme="majorBidi"/>
      <w:iCs/>
      <w:color w:val="1F497D" w:themeColor="text2"/>
      <w:sz w:val="24"/>
      <w:szCs w:val="20"/>
    </w:rPr>
  </w:style>
  <w:style w:type="paragraph" w:styleId="List2">
    <w:name w:val="List 2"/>
    <w:basedOn w:val="Normal"/>
    <w:uiPriority w:val="99"/>
    <w:semiHidden/>
    <w:unhideWhenUsed/>
    <w:rsid w:val="007C4CB6"/>
    <w:pPr>
      <w:ind w:left="566" w:hanging="283"/>
      <w:contextualSpacing/>
    </w:pPr>
  </w:style>
  <w:style w:type="paragraph" w:styleId="CommentText">
    <w:name w:val="annotation text"/>
    <w:basedOn w:val="Normal"/>
    <w:link w:val="CommentTextChar"/>
    <w:uiPriority w:val="99"/>
    <w:locked/>
    <w:rsid w:val="00F952A4"/>
    <w:pPr>
      <w:spacing w:after="0"/>
      <w:jc w:val="left"/>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952A4"/>
    <w:rPr>
      <w:rFonts w:ascii="Arial" w:eastAsia="Times New Roman" w:hAnsi="Arial" w:cs="Times New Roman"/>
      <w:sz w:val="20"/>
      <w:szCs w:val="20"/>
      <w:lang w:eastAsia="en-GB"/>
    </w:rPr>
  </w:style>
  <w:style w:type="paragraph" w:styleId="Caption">
    <w:name w:val="caption"/>
    <w:aliases w:val="SSEN Caption"/>
    <w:basedOn w:val="Normal"/>
    <w:next w:val="Normal"/>
    <w:uiPriority w:val="35"/>
    <w:unhideWhenUsed/>
    <w:qFormat/>
    <w:rsid w:val="00DE5BFA"/>
    <w:pPr>
      <w:spacing w:before="240" w:after="120"/>
      <w:jc w:val="center"/>
    </w:pPr>
    <w:rPr>
      <w:b/>
      <w:bCs/>
      <w:color w:val="6BA563"/>
      <w:sz w:val="20"/>
      <w:szCs w:val="18"/>
    </w:rPr>
  </w:style>
  <w:style w:type="paragraph" w:styleId="CommentSubject">
    <w:name w:val="annotation subject"/>
    <w:basedOn w:val="CommentText"/>
    <w:next w:val="CommentText"/>
    <w:link w:val="CommentSubjectChar"/>
    <w:uiPriority w:val="99"/>
    <w:semiHidden/>
    <w:unhideWhenUsed/>
    <w:rsid w:val="003A6901"/>
    <w:pPr>
      <w:spacing w:after="240"/>
      <w:jc w:val="both"/>
    </w:pPr>
    <w:rPr>
      <w:rFonts w:ascii="Calibri" w:eastAsiaTheme="minorHAnsi" w:hAnsi="Calibri" w:cstheme="minorBidi"/>
      <w:b/>
      <w:bCs/>
      <w:lang w:eastAsia="en-US"/>
    </w:rPr>
  </w:style>
  <w:style w:type="character" w:customStyle="1" w:styleId="CommentSubjectChar">
    <w:name w:val="Comment Subject Char"/>
    <w:basedOn w:val="CommentTextChar"/>
    <w:link w:val="CommentSubject"/>
    <w:uiPriority w:val="99"/>
    <w:semiHidden/>
    <w:rsid w:val="003A6901"/>
    <w:rPr>
      <w:rFonts w:ascii="Calibri" w:eastAsia="Times New Roman" w:hAnsi="Calibri" w:cs="Times New Roman"/>
      <w:b/>
      <w:bCs/>
      <w:sz w:val="20"/>
      <w:szCs w:val="20"/>
      <w:lang w:eastAsia="en-GB"/>
    </w:rPr>
  </w:style>
  <w:style w:type="numbering" w:styleId="111111">
    <w:name w:val="Outline List 2"/>
    <w:basedOn w:val="NoList"/>
    <w:locked/>
    <w:rsid w:val="00F04CD0"/>
    <w:pPr>
      <w:numPr>
        <w:numId w:val="2"/>
      </w:numPr>
    </w:pPr>
  </w:style>
  <w:style w:type="paragraph" w:customStyle="1" w:styleId="SSENAppendix">
    <w:name w:val="SSEN Appendix"/>
    <w:basedOn w:val="Heading1"/>
    <w:link w:val="SSENAppendixChar"/>
    <w:qFormat/>
    <w:rsid w:val="008305E7"/>
    <w:pPr>
      <w:numPr>
        <w:numId w:val="3"/>
      </w:numPr>
      <w:spacing w:before="0"/>
    </w:pPr>
    <w:rPr>
      <w:rFonts w:cs="Times New Roman"/>
    </w:rPr>
  </w:style>
  <w:style w:type="character" w:customStyle="1" w:styleId="SSENAppendixChar">
    <w:name w:val="SSEN Appendix Char"/>
    <w:basedOn w:val="Heading1Char"/>
    <w:link w:val="SSENAppendix"/>
    <w:locked/>
    <w:rsid w:val="008305E7"/>
    <w:rPr>
      <w:rFonts w:eastAsiaTheme="majorEastAsia" w:cs="Times New Roman"/>
      <w:b/>
      <w:bCs/>
      <w:color w:val="1F497D" w:themeColor="text2"/>
      <w:sz w:val="32"/>
      <w:szCs w:val="28"/>
    </w:rPr>
  </w:style>
  <w:style w:type="paragraph" w:styleId="ListBullet">
    <w:name w:val="List Bullet"/>
    <w:aliases w:val="SSEN List Bullet"/>
    <w:basedOn w:val="Normal"/>
    <w:uiPriority w:val="99"/>
    <w:unhideWhenUsed/>
    <w:qFormat/>
    <w:rsid w:val="009805F3"/>
    <w:pPr>
      <w:numPr>
        <w:numId w:val="5"/>
      </w:numPr>
      <w:ind w:left="851" w:firstLine="0"/>
      <w:contextualSpacing/>
    </w:pPr>
  </w:style>
  <w:style w:type="paragraph" w:styleId="ListNumber2">
    <w:name w:val="List Number 2"/>
    <w:basedOn w:val="Normal"/>
    <w:uiPriority w:val="99"/>
    <w:unhideWhenUsed/>
    <w:locked/>
    <w:rsid w:val="00E15FAD"/>
    <w:pPr>
      <w:numPr>
        <w:numId w:val="7"/>
      </w:numPr>
      <w:contextualSpacing/>
    </w:pPr>
  </w:style>
  <w:style w:type="paragraph" w:styleId="ListNumber3">
    <w:name w:val="List Number 3"/>
    <w:basedOn w:val="Normal"/>
    <w:uiPriority w:val="99"/>
    <w:unhideWhenUsed/>
    <w:locked/>
    <w:rsid w:val="00E15FAD"/>
    <w:pPr>
      <w:numPr>
        <w:numId w:val="8"/>
      </w:numPr>
      <w:contextualSpacing/>
    </w:pPr>
  </w:style>
  <w:style w:type="paragraph" w:styleId="ListNumber">
    <w:name w:val="List Number"/>
    <w:basedOn w:val="Normal"/>
    <w:uiPriority w:val="99"/>
    <w:unhideWhenUsed/>
    <w:rsid w:val="00E15FAD"/>
    <w:pPr>
      <w:numPr>
        <w:numId w:val="6"/>
      </w:numPr>
      <w:contextualSpacing/>
    </w:pPr>
  </w:style>
  <w:style w:type="paragraph" w:styleId="ListNumber4">
    <w:name w:val="List Number 4"/>
    <w:aliases w:val="SSEN List Number 4"/>
    <w:basedOn w:val="Normal"/>
    <w:uiPriority w:val="99"/>
    <w:unhideWhenUsed/>
    <w:qFormat/>
    <w:rsid w:val="00CF31C4"/>
    <w:pPr>
      <w:numPr>
        <w:numId w:val="9"/>
      </w:numPr>
      <w:tabs>
        <w:tab w:val="clear" w:pos="1209"/>
        <w:tab w:val="left" w:pos="1418"/>
      </w:tabs>
      <w:ind w:left="2269" w:hanging="1418"/>
      <w:contextualSpacing/>
    </w:pPr>
  </w:style>
  <w:style w:type="paragraph" w:styleId="NoSpacing">
    <w:name w:val="No Spacing"/>
    <w:uiPriority w:val="1"/>
    <w:qFormat/>
    <w:locked/>
    <w:rsid w:val="000E028F"/>
    <w:pPr>
      <w:spacing w:after="0"/>
      <w:ind w:left="0" w:firstLine="0"/>
    </w:pPr>
  </w:style>
  <w:style w:type="paragraph" w:styleId="FootnoteText">
    <w:name w:val="footnote text"/>
    <w:basedOn w:val="Normal"/>
    <w:link w:val="FootnoteTextChar"/>
    <w:uiPriority w:val="99"/>
    <w:unhideWhenUsed/>
    <w:rsid w:val="000B0A43"/>
    <w:pPr>
      <w:spacing w:after="0"/>
    </w:pPr>
    <w:rPr>
      <w:sz w:val="20"/>
      <w:szCs w:val="20"/>
    </w:rPr>
  </w:style>
  <w:style w:type="character" w:customStyle="1" w:styleId="FootnoteTextChar">
    <w:name w:val="Footnote Text Char"/>
    <w:basedOn w:val="DefaultParagraphFont"/>
    <w:link w:val="FootnoteText"/>
    <w:uiPriority w:val="99"/>
    <w:rsid w:val="000B0A43"/>
    <w:rPr>
      <w:sz w:val="20"/>
      <w:szCs w:val="20"/>
    </w:rPr>
  </w:style>
  <w:style w:type="character" w:styleId="FootnoteReference">
    <w:name w:val="footnote reference"/>
    <w:basedOn w:val="DefaultParagraphFont"/>
    <w:uiPriority w:val="99"/>
    <w:unhideWhenUsed/>
    <w:rsid w:val="000B0A43"/>
    <w:rPr>
      <w:vertAlign w:val="superscript"/>
    </w:rPr>
  </w:style>
  <w:style w:type="character" w:customStyle="1" w:styleId="ListParagraphChar">
    <w:name w:val="List Paragraph Char"/>
    <w:aliases w:val="SSEN List Paragraph Char"/>
    <w:basedOn w:val="DefaultParagraphFont"/>
    <w:link w:val="ListParagraph"/>
    <w:uiPriority w:val="34"/>
    <w:rsid w:val="00542B0B"/>
  </w:style>
  <w:style w:type="character" w:styleId="CommentReference">
    <w:name w:val="annotation reference"/>
    <w:basedOn w:val="DefaultParagraphFont"/>
    <w:uiPriority w:val="99"/>
    <w:semiHidden/>
    <w:unhideWhenUsed/>
    <w:locked/>
    <w:rsid w:val="004F46F8"/>
    <w:rPr>
      <w:sz w:val="16"/>
      <w:szCs w:val="16"/>
    </w:rPr>
  </w:style>
  <w:style w:type="paragraph" w:styleId="TOC2">
    <w:name w:val="toc 2"/>
    <w:basedOn w:val="Normal"/>
    <w:next w:val="Normal"/>
    <w:autoRedefine/>
    <w:uiPriority w:val="39"/>
    <w:unhideWhenUsed/>
    <w:locked/>
    <w:rsid w:val="00AE1353"/>
    <w:pPr>
      <w:tabs>
        <w:tab w:val="right" w:leader="dot" w:pos="9923"/>
      </w:tabs>
      <w:spacing w:before="240" w:after="100"/>
      <w:ind w:left="220"/>
    </w:pPr>
  </w:style>
  <w:style w:type="character" w:customStyle="1" w:styleId="UnresolvedMention1">
    <w:name w:val="Unresolved Mention1"/>
    <w:basedOn w:val="DefaultParagraphFont"/>
    <w:uiPriority w:val="99"/>
    <w:semiHidden/>
    <w:unhideWhenUsed/>
    <w:rsid w:val="0037704C"/>
    <w:rPr>
      <w:color w:val="808080"/>
      <w:shd w:val="clear" w:color="auto" w:fill="E6E6E6"/>
    </w:rPr>
  </w:style>
  <w:style w:type="paragraph" w:customStyle="1" w:styleId="Default">
    <w:name w:val="Default"/>
    <w:rsid w:val="002472AA"/>
    <w:pPr>
      <w:autoSpaceDE w:val="0"/>
      <w:autoSpaceDN w:val="0"/>
      <w:adjustRightInd w:val="0"/>
      <w:spacing w:after="0"/>
      <w:ind w:left="0" w:firstLine="0"/>
      <w:jc w:val="left"/>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0063">
      <w:bodyDiv w:val="1"/>
      <w:marLeft w:val="0"/>
      <w:marRight w:val="0"/>
      <w:marTop w:val="0"/>
      <w:marBottom w:val="0"/>
      <w:divBdr>
        <w:top w:val="none" w:sz="0" w:space="0" w:color="auto"/>
        <w:left w:val="none" w:sz="0" w:space="0" w:color="auto"/>
        <w:bottom w:val="none" w:sz="0" w:space="0" w:color="auto"/>
        <w:right w:val="none" w:sz="0" w:space="0" w:color="auto"/>
      </w:divBdr>
    </w:div>
    <w:div w:id="132144779">
      <w:bodyDiv w:val="1"/>
      <w:marLeft w:val="0"/>
      <w:marRight w:val="0"/>
      <w:marTop w:val="0"/>
      <w:marBottom w:val="0"/>
      <w:divBdr>
        <w:top w:val="none" w:sz="0" w:space="0" w:color="auto"/>
        <w:left w:val="none" w:sz="0" w:space="0" w:color="auto"/>
        <w:bottom w:val="none" w:sz="0" w:space="0" w:color="auto"/>
        <w:right w:val="none" w:sz="0" w:space="0" w:color="auto"/>
      </w:divBdr>
    </w:div>
    <w:div w:id="344747897">
      <w:bodyDiv w:val="1"/>
      <w:marLeft w:val="0"/>
      <w:marRight w:val="0"/>
      <w:marTop w:val="0"/>
      <w:marBottom w:val="0"/>
      <w:divBdr>
        <w:top w:val="none" w:sz="0" w:space="0" w:color="auto"/>
        <w:left w:val="none" w:sz="0" w:space="0" w:color="auto"/>
        <w:bottom w:val="none" w:sz="0" w:space="0" w:color="auto"/>
        <w:right w:val="none" w:sz="0" w:space="0" w:color="auto"/>
      </w:divBdr>
    </w:div>
    <w:div w:id="420760299">
      <w:bodyDiv w:val="1"/>
      <w:marLeft w:val="0"/>
      <w:marRight w:val="0"/>
      <w:marTop w:val="0"/>
      <w:marBottom w:val="0"/>
      <w:divBdr>
        <w:top w:val="none" w:sz="0" w:space="0" w:color="auto"/>
        <w:left w:val="none" w:sz="0" w:space="0" w:color="auto"/>
        <w:bottom w:val="none" w:sz="0" w:space="0" w:color="auto"/>
        <w:right w:val="none" w:sz="0" w:space="0" w:color="auto"/>
      </w:divBdr>
    </w:div>
    <w:div w:id="536938738">
      <w:bodyDiv w:val="1"/>
      <w:marLeft w:val="0"/>
      <w:marRight w:val="0"/>
      <w:marTop w:val="0"/>
      <w:marBottom w:val="0"/>
      <w:divBdr>
        <w:top w:val="none" w:sz="0" w:space="0" w:color="auto"/>
        <w:left w:val="none" w:sz="0" w:space="0" w:color="auto"/>
        <w:bottom w:val="none" w:sz="0" w:space="0" w:color="auto"/>
        <w:right w:val="none" w:sz="0" w:space="0" w:color="auto"/>
      </w:divBdr>
    </w:div>
    <w:div w:id="652028660">
      <w:bodyDiv w:val="1"/>
      <w:marLeft w:val="0"/>
      <w:marRight w:val="0"/>
      <w:marTop w:val="0"/>
      <w:marBottom w:val="0"/>
      <w:divBdr>
        <w:top w:val="none" w:sz="0" w:space="0" w:color="auto"/>
        <w:left w:val="none" w:sz="0" w:space="0" w:color="auto"/>
        <w:bottom w:val="none" w:sz="0" w:space="0" w:color="auto"/>
        <w:right w:val="none" w:sz="0" w:space="0" w:color="auto"/>
      </w:divBdr>
    </w:div>
    <w:div w:id="859008539">
      <w:bodyDiv w:val="1"/>
      <w:marLeft w:val="0"/>
      <w:marRight w:val="0"/>
      <w:marTop w:val="0"/>
      <w:marBottom w:val="0"/>
      <w:divBdr>
        <w:top w:val="none" w:sz="0" w:space="0" w:color="auto"/>
        <w:left w:val="none" w:sz="0" w:space="0" w:color="auto"/>
        <w:bottom w:val="none" w:sz="0" w:space="0" w:color="auto"/>
        <w:right w:val="none" w:sz="0" w:space="0" w:color="auto"/>
      </w:divBdr>
    </w:div>
    <w:div w:id="1082292110">
      <w:bodyDiv w:val="1"/>
      <w:marLeft w:val="0"/>
      <w:marRight w:val="0"/>
      <w:marTop w:val="0"/>
      <w:marBottom w:val="0"/>
      <w:divBdr>
        <w:top w:val="none" w:sz="0" w:space="0" w:color="auto"/>
        <w:left w:val="none" w:sz="0" w:space="0" w:color="auto"/>
        <w:bottom w:val="none" w:sz="0" w:space="0" w:color="auto"/>
        <w:right w:val="none" w:sz="0" w:space="0" w:color="auto"/>
      </w:divBdr>
    </w:div>
    <w:div w:id="1131285500">
      <w:bodyDiv w:val="1"/>
      <w:marLeft w:val="0"/>
      <w:marRight w:val="0"/>
      <w:marTop w:val="0"/>
      <w:marBottom w:val="0"/>
      <w:divBdr>
        <w:top w:val="none" w:sz="0" w:space="0" w:color="auto"/>
        <w:left w:val="none" w:sz="0" w:space="0" w:color="auto"/>
        <w:bottom w:val="none" w:sz="0" w:space="0" w:color="auto"/>
        <w:right w:val="none" w:sz="0" w:space="0" w:color="auto"/>
      </w:divBdr>
    </w:div>
    <w:div w:id="1406683091">
      <w:bodyDiv w:val="1"/>
      <w:marLeft w:val="0"/>
      <w:marRight w:val="0"/>
      <w:marTop w:val="0"/>
      <w:marBottom w:val="0"/>
      <w:divBdr>
        <w:top w:val="none" w:sz="0" w:space="0" w:color="auto"/>
        <w:left w:val="none" w:sz="0" w:space="0" w:color="auto"/>
        <w:bottom w:val="none" w:sz="0" w:space="0" w:color="auto"/>
        <w:right w:val="none" w:sz="0" w:space="0" w:color="auto"/>
      </w:divBdr>
    </w:div>
    <w:div w:id="1435516049">
      <w:bodyDiv w:val="1"/>
      <w:marLeft w:val="0"/>
      <w:marRight w:val="0"/>
      <w:marTop w:val="0"/>
      <w:marBottom w:val="0"/>
      <w:divBdr>
        <w:top w:val="none" w:sz="0" w:space="0" w:color="auto"/>
        <w:left w:val="none" w:sz="0" w:space="0" w:color="auto"/>
        <w:bottom w:val="none" w:sz="0" w:space="0" w:color="auto"/>
        <w:right w:val="none" w:sz="0" w:space="0" w:color="auto"/>
      </w:divBdr>
    </w:div>
    <w:div w:id="1800487339">
      <w:bodyDiv w:val="1"/>
      <w:marLeft w:val="0"/>
      <w:marRight w:val="0"/>
      <w:marTop w:val="0"/>
      <w:marBottom w:val="0"/>
      <w:divBdr>
        <w:top w:val="none" w:sz="0" w:space="0" w:color="auto"/>
        <w:left w:val="none" w:sz="0" w:space="0" w:color="auto"/>
        <w:bottom w:val="none" w:sz="0" w:space="0" w:color="auto"/>
        <w:right w:val="none" w:sz="0" w:space="0" w:color="auto"/>
      </w:divBdr>
    </w:div>
    <w:div w:id="18584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mailto:info@fynepioneer.co.uk" TargetMode="External"/><Relationship Id="rId3" Type="http://schemas.openxmlformats.org/officeDocument/2006/relationships/customXml" Target="../customXml/item3.xml"/><Relationship Id="rId21" Type="http://schemas.openxmlformats.org/officeDocument/2006/relationships/hyperlink" Target="mailto:info@nifpo.co.uk"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nfo@islay-sea-adventures.co.u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hyperlink" Target="mailto:Clyde@qhm.mod.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nquiries@kayakwildislay.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oyalgourockyachtclub@hotmail.co.uk" TargetMode="External"/><Relationship Id="rId28" Type="http://schemas.openxmlformats.org/officeDocument/2006/relationships/hyperlink" Target="mailto:caroline.baxter@peelports.com"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kenny.boyd@calmac.co.uk" TargetMode="External"/><Relationship Id="rId27" Type="http://schemas.openxmlformats.org/officeDocument/2006/relationships/hyperlink" Target="mailto:info@themajesticline.co.uk"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E9E8A381E5343B338437A0FF9F91E" ma:contentTypeVersion="11" ma:contentTypeDescription="Create a new document." ma:contentTypeScope="" ma:versionID="ff1d8bf938facc55012193bdfb2a9632">
  <xsd:schema xmlns:xsd="http://www.w3.org/2001/XMLSchema" xmlns:xs="http://www.w3.org/2001/XMLSchema" xmlns:p="http://schemas.microsoft.com/office/2006/metadata/properties" xmlns:ns3="1fa11290-0076-4f35-89b6-1d3c97e5cd36" xmlns:ns4="ff9207e7-8a41-4410-8b65-813cdd6e2534" targetNamespace="http://schemas.microsoft.com/office/2006/metadata/properties" ma:root="true" ma:fieldsID="d62bfdd380aee33db5f298f998d903f6" ns3:_="" ns4:_="">
    <xsd:import namespace="1fa11290-0076-4f35-89b6-1d3c97e5cd36"/>
    <xsd:import namespace="ff9207e7-8a41-4410-8b65-813cdd6e25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11290-0076-4f35-89b6-1d3c97e5c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207e7-8a41-4410-8b65-813cdd6e253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EFC77-EF4B-4E18-970C-145B3BE9B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11290-0076-4f35-89b6-1d3c97e5cd36"/>
    <ds:schemaRef ds:uri="ff9207e7-8a41-4410-8b65-813cdd6e2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B62BF5-023F-4C20-82E5-AA443D95C7FA}">
  <ds:schemaRefs>
    <ds:schemaRef ds:uri="1fa11290-0076-4f35-89b6-1d3c97e5cd36"/>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ff9207e7-8a41-4410-8b65-813cdd6e2534"/>
    <ds:schemaRef ds:uri="http://www.w3.org/XML/1998/namespace"/>
    <ds:schemaRef ds:uri="http://purl.org/dc/dcmitype/"/>
  </ds:schemaRefs>
</ds:datastoreItem>
</file>

<file path=customXml/itemProps3.xml><?xml version="1.0" encoding="utf-8"?>
<ds:datastoreItem xmlns:ds="http://schemas.openxmlformats.org/officeDocument/2006/customXml" ds:itemID="{B7617412-3801-4919-8196-CE07807FAFED}">
  <ds:schemaRefs>
    <ds:schemaRef ds:uri="http://schemas.microsoft.com/sharepoint/v3/contenttype/forms"/>
  </ds:schemaRefs>
</ds:datastoreItem>
</file>

<file path=customXml/itemProps4.xml><?xml version="1.0" encoding="utf-8"?>
<ds:datastoreItem xmlns:ds="http://schemas.openxmlformats.org/officeDocument/2006/customXml" ds:itemID="{AD3DD165-7181-422F-B35B-EE1FBACF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1944</Words>
  <Characters>11085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SSE</Company>
  <LinksUpToDate>false</LinksUpToDate>
  <CharactersWithSpaces>13003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Networks Quality Assurance Team</dc:creator>
  <cp:lastModifiedBy>Mullen, Craig W</cp:lastModifiedBy>
  <cp:revision>5</cp:revision>
  <cp:lastPrinted>2017-01-09T11:26:00Z</cp:lastPrinted>
  <dcterms:created xsi:type="dcterms:W3CDTF">2019-12-09T17:03:00Z</dcterms:created>
  <dcterms:modified xsi:type="dcterms:W3CDTF">2019-12-10T15:44:00Z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0x010100E21E9E8A381E5343B338437A0FF9F91E</vt:lpwstr>
  </property>
</Properties>
</file>