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1CD" w:rsidRPr="00421C89" w:rsidRDefault="00CF61CD" w:rsidP="00CF61CD">
      <w:pPr>
        <w:jc w:val="center"/>
        <w:rPr>
          <w:rFonts w:ascii="Arial" w:hAnsi="Arial" w:cs="Arial"/>
          <w:b/>
        </w:rPr>
      </w:pPr>
      <w:r>
        <w:rPr>
          <w:rFonts w:ascii="Arial" w:hAnsi="Arial" w:cs="Arial"/>
          <w:b/>
        </w:rPr>
        <w:t>Beatrice Offshore Windfarm Ltd</w:t>
      </w:r>
    </w:p>
    <w:p w:rsidR="00043A9C" w:rsidRDefault="00CF61CD" w:rsidP="00CF61CD">
      <w:pPr>
        <w:jc w:val="center"/>
        <w:rPr>
          <w:rFonts w:ascii="Arial" w:hAnsi="Arial" w:cs="Arial"/>
          <w:b/>
        </w:rPr>
      </w:pPr>
      <w:r>
        <w:rPr>
          <w:rFonts w:ascii="Arial" w:hAnsi="Arial" w:cs="Arial"/>
          <w:b/>
        </w:rPr>
        <w:t xml:space="preserve"> </w:t>
      </w:r>
      <w:r w:rsidR="00043A9C">
        <w:rPr>
          <w:rFonts w:ascii="Arial" w:hAnsi="Arial" w:cs="Arial"/>
          <w:b/>
        </w:rPr>
        <w:t>MARINE (SCOTLAND) ACT 2010</w:t>
      </w:r>
    </w:p>
    <w:p w:rsidR="00A233ED" w:rsidRDefault="00E0271C" w:rsidP="00B35C3B">
      <w:pPr>
        <w:jc w:val="both"/>
        <w:rPr>
          <w:rFonts w:ascii="Arial" w:hAnsi="Arial" w:cs="Arial"/>
          <w:i/>
        </w:rPr>
      </w:pPr>
      <w:r>
        <w:rPr>
          <w:rFonts w:ascii="Arial" w:hAnsi="Arial" w:cs="Arial"/>
        </w:rPr>
        <w:t>Notice is hereby given that</w:t>
      </w:r>
      <w:r w:rsidR="00043A9C" w:rsidRPr="00D62A2C">
        <w:rPr>
          <w:rFonts w:ascii="Arial" w:hAnsi="Arial" w:cs="Arial"/>
        </w:rPr>
        <w:t xml:space="preserve"> </w:t>
      </w:r>
      <w:r w:rsidR="00936A89" w:rsidRPr="00FD3BEA">
        <w:rPr>
          <w:rFonts w:ascii="Arial" w:hAnsi="Arial" w:cs="Arial"/>
        </w:rPr>
        <w:t>Beatrice Offshore Windfarm Ltd</w:t>
      </w:r>
      <w:r w:rsidR="00043A9C" w:rsidRPr="00043A9C">
        <w:rPr>
          <w:rFonts w:ascii="Arial" w:hAnsi="Arial" w:cs="Arial"/>
        </w:rPr>
        <w:t>,</w:t>
      </w:r>
      <w:r w:rsidR="00043A9C" w:rsidRPr="00421C89">
        <w:rPr>
          <w:rFonts w:ascii="Arial" w:hAnsi="Arial" w:cs="Arial"/>
          <w:b/>
        </w:rPr>
        <w:t xml:space="preserve"> </w:t>
      </w:r>
      <w:r w:rsidR="00043A9C" w:rsidRPr="00101C81">
        <w:rPr>
          <w:rFonts w:ascii="Arial" w:hAnsi="Arial" w:cs="Arial"/>
        </w:rPr>
        <w:t xml:space="preserve">registered under company registration </w:t>
      </w:r>
      <w:r w:rsidR="00936A89" w:rsidRPr="00002D2A">
        <w:rPr>
          <w:rFonts w:ascii="Arial" w:hAnsi="Arial" w:cs="Arial"/>
        </w:rPr>
        <w:t xml:space="preserve">SC350248 </w:t>
      </w:r>
      <w:r w:rsidR="00936A89" w:rsidRPr="00D568C8">
        <w:rPr>
          <w:rFonts w:ascii="Arial" w:hAnsi="Arial" w:cs="Arial"/>
        </w:rPr>
        <w:t>at</w:t>
      </w:r>
      <w:r w:rsidR="00936A89" w:rsidRPr="00002D2A">
        <w:rPr>
          <w:rFonts w:ascii="Arial" w:hAnsi="Arial" w:cs="Arial"/>
        </w:rPr>
        <w:t xml:space="preserve"> </w:t>
      </w:r>
      <w:proofErr w:type="spellStart"/>
      <w:r w:rsidR="00936A89" w:rsidRPr="00002D2A">
        <w:rPr>
          <w:rFonts w:ascii="Arial" w:hAnsi="Arial" w:cs="Arial"/>
        </w:rPr>
        <w:t>Inveralmond</w:t>
      </w:r>
      <w:proofErr w:type="spellEnd"/>
      <w:r w:rsidR="00936A89" w:rsidRPr="00002D2A">
        <w:rPr>
          <w:rFonts w:ascii="Arial" w:hAnsi="Arial" w:cs="Arial"/>
        </w:rPr>
        <w:t xml:space="preserve"> House, 200 </w:t>
      </w:r>
      <w:proofErr w:type="spellStart"/>
      <w:r w:rsidR="00936A89" w:rsidRPr="00002D2A">
        <w:rPr>
          <w:rFonts w:ascii="Arial" w:hAnsi="Arial" w:cs="Arial"/>
        </w:rPr>
        <w:t>Dunkeld</w:t>
      </w:r>
      <w:proofErr w:type="spellEnd"/>
      <w:r w:rsidR="00936A89" w:rsidRPr="00002D2A">
        <w:rPr>
          <w:rFonts w:ascii="Arial" w:hAnsi="Arial" w:cs="Arial"/>
        </w:rPr>
        <w:t xml:space="preserve"> Road, Perth</w:t>
      </w:r>
      <w:r w:rsidR="00936A89">
        <w:rPr>
          <w:rFonts w:ascii="Arial" w:hAnsi="Arial" w:cs="Arial"/>
        </w:rPr>
        <w:t>,</w:t>
      </w:r>
      <w:r w:rsidR="00936A89" w:rsidRPr="00002D2A">
        <w:rPr>
          <w:rFonts w:ascii="Arial" w:hAnsi="Arial" w:cs="Arial"/>
        </w:rPr>
        <w:t xml:space="preserve"> PH1 3AQ</w:t>
      </w:r>
      <w:r w:rsidR="00936A89">
        <w:rPr>
          <w:rFonts w:ascii="Arial" w:hAnsi="Arial" w:cs="Arial"/>
        </w:rPr>
        <w:t xml:space="preserve">, </w:t>
      </w:r>
      <w:r w:rsidR="00043A9C" w:rsidRPr="00D62A2C">
        <w:rPr>
          <w:rFonts w:ascii="Arial" w:hAnsi="Arial" w:cs="Arial"/>
        </w:rPr>
        <w:t>has applied to the Scottish Ministers for</w:t>
      </w:r>
      <w:r w:rsidR="00A233ED">
        <w:rPr>
          <w:rFonts w:ascii="Arial" w:hAnsi="Arial" w:cs="Arial"/>
        </w:rPr>
        <w:t xml:space="preserve"> </w:t>
      </w:r>
      <w:r w:rsidR="00FF07CB" w:rsidRPr="0023133D">
        <w:rPr>
          <w:rFonts w:ascii="Arial" w:hAnsi="Arial" w:cs="Arial"/>
          <w:i/>
        </w:rPr>
        <w:t>a</w:t>
      </w:r>
      <w:r w:rsidR="00FF07CB" w:rsidRPr="00AA3416">
        <w:rPr>
          <w:rFonts w:ascii="Arial" w:hAnsi="Arial" w:cs="Arial"/>
        </w:rPr>
        <w:t xml:space="preserve"> marine licence under section 20 of the Marine (Scotland) Act 2010 </w:t>
      </w:r>
      <w:r w:rsidR="00936A89">
        <w:rPr>
          <w:rFonts w:ascii="Arial" w:hAnsi="Arial" w:cs="Arial"/>
        </w:rPr>
        <w:t>to deploy three wave measurement buoys</w:t>
      </w:r>
      <w:r w:rsidR="0021306B">
        <w:rPr>
          <w:rFonts w:ascii="Arial" w:hAnsi="Arial" w:cs="Arial"/>
        </w:rPr>
        <w:t xml:space="preserve"> at the locations set out in the table below.</w:t>
      </w:r>
    </w:p>
    <w:tbl>
      <w:tblPr>
        <w:tblStyle w:val="TableGrid"/>
        <w:tblW w:w="0" w:type="auto"/>
        <w:tblLook w:val="04A0" w:firstRow="1" w:lastRow="0" w:firstColumn="1" w:lastColumn="0" w:noHBand="0" w:noVBand="1"/>
      </w:tblPr>
      <w:tblGrid>
        <w:gridCol w:w="4621"/>
        <w:gridCol w:w="4621"/>
      </w:tblGrid>
      <w:tr w:rsidR="00DA078F" w:rsidTr="00A233ED">
        <w:tc>
          <w:tcPr>
            <w:tcW w:w="4621" w:type="dxa"/>
          </w:tcPr>
          <w:p w:rsidR="00DA078F" w:rsidRPr="00A233ED" w:rsidRDefault="00DA078F" w:rsidP="00B44C7D">
            <w:pPr>
              <w:jc w:val="center"/>
              <w:rPr>
                <w:rFonts w:ascii="Arial" w:hAnsi="Arial" w:cs="Arial"/>
                <w:b/>
              </w:rPr>
            </w:pPr>
            <w:r w:rsidRPr="00A233ED">
              <w:rPr>
                <w:rFonts w:ascii="Arial" w:hAnsi="Arial" w:cs="Arial"/>
                <w:b/>
              </w:rPr>
              <w:t>Latitude Co-ordinates</w:t>
            </w:r>
          </w:p>
        </w:tc>
        <w:tc>
          <w:tcPr>
            <w:tcW w:w="4621" w:type="dxa"/>
          </w:tcPr>
          <w:p w:rsidR="00DA078F" w:rsidRPr="00A233ED" w:rsidRDefault="00DA078F" w:rsidP="00B44C7D">
            <w:pPr>
              <w:jc w:val="center"/>
              <w:rPr>
                <w:rFonts w:ascii="Arial" w:hAnsi="Arial" w:cs="Arial"/>
                <w:b/>
              </w:rPr>
            </w:pPr>
            <w:r>
              <w:rPr>
                <w:rFonts w:ascii="Arial" w:hAnsi="Arial" w:cs="Arial"/>
                <w:b/>
              </w:rPr>
              <w:t>Longitude Co-ordi</w:t>
            </w:r>
            <w:r w:rsidRPr="00A233ED">
              <w:rPr>
                <w:rFonts w:ascii="Arial" w:hAnsi="Arial" w:cs="Arial"/>
                <w:b/>
              </w:rPr>
              <w:t>nates</w:t>
            </w:r>
          </w:p>
        </w:tc>
      </w:tr>
      <w:tr w:rsidR="00DA078F" w:rsidTr="00A233ED">
        <w:tc>
          <w:tcPr>
            <w:tcW w:w="4621" w:type="dxa"/>
          </w:tcPr>
          <w:p w:rsidR="00DA078F" w:rsidRDefault="0040350E" w:rsidP="0021306B">
            <w:pPr>
              <w:tabs>
                <w:tab w:val="left" w:pos="3240"/>
              </w:tabs>
              <w:jc w:val="center"/>
              <w:rPr>
                <w:rFonts w:ascii="Arial" w:hAnsi="Arial" w:cs="Arial"/>
              </w:rPr>
            </w:pPr>
            <w:r w:rsidRPr="0040350E">
              <w:rPr>
                <w:rFonts w:ascii="Arial" w:hAnsi="Arial" w:cs="Arial"/>
              </w:rPr>
              <w:t>58</w:t>
            </w:r>
            <w:r w:rsidR="0021306B">
              <w:rPr>
                <w:rFonts w:ascii="Arial" w:hAnsi="Arial" w:cs="Arial"/>
              </w:rPr>
              <w:sym w:font="Symbol" w:char="F0B0"/>
            </w:r>
            <w:r w:rsidRPr="0040350E">
              <w:rPr>
                <w:rFonts w:ascii="Arial" w:hAnsi="Arial" w:cs="Arial"/>
              </w:rPr>
              <w:t xml:space="preserve"> 10.613' N</w:t>
            </w:r>
          </w:p>
        </w:tc>
        <w:tc>
          <w:tcPr>
            <w:tcW w:w="4621" w:type="dxa"/>
          </w:tcPr>
          <w:p w:rsidR="00DA078F" w:rsidRDefault="0040350E" w:rsidP="0021306B">
            <w:pPr>
              <w:jc w:val="center"/>
              <w:rPr>
                <w:rFonts w:ascii="Arial" w:hAnsi="Arial" w:cs="Arial"/>
              </w:rPr>
            </w:pPr>
            <w:r w:rsidRPr="0040350E">
              <w:rPr>
                <w:rFonts w:ascii="Arial" w:hAnsi="Arial" w:cs="Arial"/>
              </w:rPr>
              <w:t>2</w:t>
            </w:r>
            <w:r w:rsidR="0021306B">
              <w:rPr>
                <w:rFonts w:ascii="Arial" w:hAnsi="Arial" w:cs="Arial"/>
              </w:rPr>
              <w:sym w:font="Symbol" w:char="F0B0"/>
            </w:r>
            <w:r w:rsidRPr="0040350E">
              <w:rPr>
                <w:rFonts w:ascii="Arial" w:hAnsi="Arial" w:cs="Arial"/>
              </w:rPr>
              <w:t xml:space="preserve"> 55.353' W</w:t>
            </w:r>
          </w:p>
        </w:tc>
      </w:tr>
      <w:tr w:rsidR="00DA078F" w:rsidTr="00A233ED">
        <w:tc>
          <w:tcPr>
            <w:tcW w:w="4621" w:type="dxa"/>
          </w:tcPr>
          <w:p w:rsidR="00DA078F" w:rsidRDefault="0040350E" w:rsidP="0021306B">
            <w:pPr>
              <w:jc w:val="center"/>
              <w:rPr>
                <w:rFonts w:ascii="Arial" w:hAnsi="Arial" w:cs="Arial"/>
              </w:rPr>
            </w:pPr>
            <w:r w:rsidRPr="0040350E">
              <w:rPr>
                <w:rFonts w:ascii="Arial" w:hAnsi="Arial" w:cs="Arial"/>
              </w:rPr>
              <w:t>58</w:t>
            </w:r>
            <w:r w:rsidR="0021306B">
              <w:rPr>
                <w:rFonts w:ascii="Arial" w:hAnsi="Arial" w:cs="Arial"/>
              </w:rPr>
              <w:sym w:font="Symbol" w:char="F0B0"/>
            </w:r>
            <w:r w:rsidRPr="0040350E">
              <w:rPr>
                <w:rFonts w:ascii="Arial" w:hAnsi="Arial" w:cs="Arial"/>
              </w:rPr>
              <w:t xml:space="preserve"> 19.882' N</w:t>
            </w:r>
          </w:p>
        </w:tc>
        <w:tc>
          <w:tcPr>
            <w:tcW w:w="4621" w:type="dxa"/>
          </w:tcPr>
          <w:p w:rsidR="00DA078F" w:rsidRDefault="0040350E" w:rsidP="0021306B">
            <w:pPr>
              <w:jc w:val="center"/>
              <w:rPr>
                <w:rFonts w:ascii="Arial" w:hAnsi="Arial" w:cs="Arial"/>
              </w:rPr>
            </w:pPr>
            <w:r w:rsidRPr="0040350E">
              <w:rPr>
                <w:rFonts w:ascii="Arial" w:hAnsi="Arial" w:cs="Arial"/>
              </w:rPr>
              <w:t>2</w:t>
            </w:r>
            <w:r w:rsidR="0021306B">
              <w:rPr>
                <w:rFonts w:ascii="Arial" w:hAnsi="Arial" w:cs="Arial"/>
              </w:rPr>
              <w:sym w:font="Symbol" w:char="F0B0"/>
            </w:r>
            <w:r w:rsidRPr="0040350E">
              <w:rPr>
                <w:rFonts w:ascii="Arial" w:hAnsi="Arial" w:cs="Arial"/>
              </w:rPr>
              <w:t xml:space="preserve"> 50.553' W</w:t>
            </w:r>
          </w:p>
        </w:tc>
      </w:tr>
      <w:tr w:rsidR="00DA078F" w:rsidTr="00A233ED">
        <w:tc>
          <w:tcPr>
            <w:tcW w:w="4621" w:type="dxa"/>
          </w:tcPr>
          <w:p w:rsidR="00DA078F" w:rsidRDefault="0040350E" w:rsidP="0021306B">
            <w:pPr>
              <w:tabs>
                <w:tab w:val="left" w:pos="3150"/>
              </w:tabs>
              <w:jc w:val="center"/>
              <w:rPr>
                <w:rFonts w:ascii="Arial" w:hAnsi="Arial" w:cs="Arial"/>
              </w:rPr>
            </w:pPr>
            <w:r w:rsidRPr="0040350E">
              <w:rPr>
                <w:rFonts w:ascii="Arial" w:hAnsi="Arial" w:cs="Arial"/>
              </w:rPr>
              <w:t>58</w:t>
            </w:r>
            <w:r w:rsidR="0021306B">
              <w:rPr>
                <w:rFonts w:ascii="Arial" w:hAnsi="Arial" w:cs="Arial"/>
              </w:rPr>
              <w:sym w:font="Symbol" w:char="F0B0"/>
            </w:r>
            <w:r w:rsidRPr="0040350E">
              <w:rPr>
                <w:rFonts w:ascii="Arial" w:hAnsi="Arial" w:cs="Arial"/>
              </w:rPr>
              <w:t xml:space="preserve"> 12.600' N</w:t>
            </w:r>
          </w:p>
        </w:tc>
        <w:tc>
          <w:tcPr>
            <w:tcW w:w="4621" w:type="dxa"/>
          </w:tcPr>
          <w:p w:rsidR="00DA078F" w:rsidRDefault="0040350E" w:rsidP="0021306B">
            <w:pPr>
              <w:jc w:val="center"/>
              <w:rPr>
                <w:rFonts w:ascii="Arial" w:hAnsi="Arial" w:cs="Arial"/>
              </w:rPr>
            </w:pPr>
            <w:r w:rsidRPr="0040350E">
              <w:rPr>
                <w:rFonts w:ascii="Arial" w:hAnsi="Arial" w:cs="Arial"/>
              </w:rPr>
              <w:t>3</w:t>
            </w:r>
            <w:r w:rsidR="0021306B">
              <w:rPr>
                <w:rFonts w:ascii="Arial" w:hAnsi="Arial" w:cs="Arial"/>
              </w:rPr>
              <w:sym w:font="Symbol" w:char="F0B0"/>
            </w:r>
            <w:r w:rsidRPr="0040350E">
              <w:rPr>
                <w:rFonts w:ascii="Arial" w:hAnsi="Arial" w:cs="Arial"/>
              </w:rPr>
              <w:t xml:space="preserve"> </w:t>
            </w:r>
            <w:r w:rsidR="004B07D8">
              <w:rPr>
                <w:rFonts w:ascii="Arial" w:hAnsi="Arial" w:cs="Arial"/>
              </w:rPr>
              <w:t>0</w:t>
            </w:r>
            <w:r w:rsidRPr="0040350E">
              <w:rPr>
                <w:rFonts w:ascii="Arial" w:hAnsi="Arial" w:cs="Arial"/>
              </w:rPr>
              <w:t>0.869' W</w:t>
            </w:r>
          </w:p>
        </w:tc>
      </w:tr>
    </w:tbl>
    <w:p w:rsidR="00A233ED" w:rsidRPr="00A233ED" w:rsidRDefault="00A233ED" w:rsidP="00A233ED">
      <w:pPr>
        <w:jc w:val="right"/>
        <w:rPr>
          <w:rFonts w:ascii="Arial" w:hAnsi="Arial" w:cs="Arial"/>
        </w:rPr>
      </w:pPr>
      <w:r>
        <w:rPr>
          <w:rFonts w:ascii="Arial" w:hAnsi="Arial" w:cs="Arial"/>
        </w:rPr>
        <w:t>(WGS84)</w:t>
      </w:r>
    </w:p>
    <w:p w:rsidR="00FF07CB" w:rsidRDefault="00C74499" w:rsidP="00CF61CD">
      <w:pPr>
        <w:spacing w:after="0"/>
        <w:rPr>
          <w:rFonts w:ascii="Arial" w:hAnsi="Arial" w:cs="Arial"/>
        </w:rPr>
      </w:pPr>
      <w:r w:rsidRPr="00E7227D">
        <w:rPr>
          <w:rFonts w:ascii="Arial" w:hAnsi="Arial" w:cs="Arial"/>
        </w:rPr>
        <w:t xml:space="preserve">Copies of </w:t>
      </w:r>
      <w:r w:rsidR="00E0271C">
        <w:rPr>
          <w:rFonts w:ascii="Arial" w:hAnsi="Arial" w:cs="Arial"/>
        </w:rPr>
        <w:t>the application</w:t>
      </w:r>
      <w:r w:rsidR="00A233ED">
        <w:rPr>
          <w:rFonts w:ascii="Arial" w:hAnsi="Arial" w:cs="Arial"/>
        </w:rPr>
        <w:t xml:space="preserve"> including plan(s) showing the location are available for inspection</w:t>
      </w:r>
      <w:r w:rsidR="00AD3744">
        <w:rPr>
          <w:rFonts w:ascii="Arial" w:hAnsi="Arial" w:cs="Arial"/>
        </w:rPr>
        <w:t xml:space="preserve"> free of charge, during </w:t>
      </w:r>
      <w:r w:rsidR="00FF07CB" w:rsidRPr="00FC0236">
        <w:rPr>
          <w:rFonts w:ascii="Arial" w:hAnsi="Arial" w:cs="Arial"/>
        </w:rPr>
        <w:t>normal office hours at:</w:t>
      </w:r>
      <w:r w:rsidR="00FF07CB">
        <w:rPr>
          <w:rFonts w:ascii="Arial" w:hAnsi="Arial" w:cs="Arial"/>
        </w:rPr>
        <w:t xml:space="preserve"> </w:t>
      </w:r>
    </w:p>
    <w:p w:rsidR="00CF61CD" w:rsidRPr="005C7D44" w:rsidRDefault="00CF61CD" w:rsidP="00CF61CD">
      <w:pPr>
        <w:spacing w:after="0"/>
        <w:rPr>
          <w:rFonts w:ascii="Arial" w:hAnsi="Arial" w:cs="Arial"/>
          <w:i/>
        </w:rPr>
      </w:pPr>
    </w:p>
    <w:p w:rsidR="001C644F" w:rsidRPr="001C644F" w:rsidRDefault="001C644F" w:rsidP="00CF61CD">
      <w:pPr>
        <w:spacing w:after="0"/>
        <w:rPr>
          <w:rFonts w:ascii="Arial" w:hAnsi="Arial" w:cs="Arial"/>
        </w:rPr>
      </w:pPr>
      <w:r w:rsidRPr="001C644F">
        <w:rPr>
          <w:rFonts w:ascii="Arial" w:hAnsi="Arial" w:cs="Arial"/>
        </w:rPr>
        <w:t>Wick Library</w:t>
      </w:r>
    </w:p>
    <w:p w:rsidR="001C644F" w:rsidRPr="001C644F" w:rsidRDefault="00CF61CD" w:rsidP="00CF61CD">
      <w:pPr>
        <w:spacing w:after="0"/>
        <w:rPr>
          <w:rFonts w:ascii="Arial" w:hAnsi="Arial" w:cs="Arial"/>
        </w:rPr>
      </w:pPr>
      <w:r>
        <w:rPr>
          <w:rFonts w:ascii="Arial" w:hAnsi="Arial" w:cs="Arial"/>
        </w:rPr>
        <w:t>7 Newton Rd</w:t>
      </w:r>
    </w:p>
    <w:p w:rsidR="001C644F" w:rsidRPr="001C644F" w:rsidRDefault="001C644F" w:rsidP="00CF61CD">
      <w:pPr>
        <w:spacing w:after="0"/>
        <w:rPr>
          <w:rFonts w:ascii="Arial" w:hAnsi="Arial" w:cs="Arial"/>
        </w:rPr>
      </w:pPr>
      <w:r w:rsidRPr="001C644F">
        <w:rPr>
          <w:rFonts w:ascii="Arial" w:hAnsi="Arial" w:cs="Arial"/>
        </w:rPr>
        <w:t xml:space="preserve">Wick </w:t>
      </w:r>
    </w:p>
    <w:p w:rsidR="001C644F" w:rsidRDefault="001C644F" w:rsidP="00CF61CD">
      <w:pPr>
        <w:spacing w:after="0"/>
        <w:rPr>
          <w:rFonts w:ascii="Arial" w:hAnsi="Arial" w:cs="Arial"/>
        </w:rPr>
      </w:pPr>
      <w:r w:rsidRPr="001C644F">
        <w:rPr>
          <w:rFonts w:ascii="Arial" w:hAnsi="Arial" w:cs="Arial"/>
        </w:rPr>
        <w:t>KW1 5SA</w:t>
      </w:r>
    </w:p>
    <w:p w:rsidR="00CF61CD" w:rsidRPr="001C644F" w:rsidRDefault="00CF61CD" w:rsidP="00CF61CD">
      <w:pPr>
        <w:spacing w:after="0"/>
        <w:rPr>
          <w:rFonts w:ascii="Arial" w:hAnsi="Arial" w:cs="Arial"/>
        </w:rPr>
      </w:pPr>
    </w:p>
    <w:p w:rsidR="000F6817" w:rsidRDefault="000F6817" w:rsidP="007A7C92">
      <w:pPr>
        <w:rPr>
          <w:rFonts w:ascii="Arial" w:hAnsi="Arial" w:cs="Arial"/>
        </w:rPr>
      </w:pPr>
      <w:r>
        <w:rPr>
          <w:rFonts w:ascii="Arial" w:hAnsi="Arial" w:cs="Arial"/>
        </w:rPr>
        <w:t xml:space="preserve">Any representations should </w:t>
      </w:r>
      <w:r w:rsidR="005A1321">
        <w:rPr>
          <w:rFonts w:ascii="Arial" w:hAnsi="Arial" w:cs="Arial"/>
        </w:rPr>
        <w:t>be made in writing by email to:</w:t>
      </w:r>
      <w:r w:rsidR="00A83525">
        <w:rPr>
          <w:rFonts w:ascii="Arial" w:hAnsi="Arial" w:cs="Arial"/>
        </w:rPr>
        <w:t xml:space="preserve"> </w:t>
      </w:r>
      <w:hyperlink r:id="rId7" w:history="1">
        <w:r w:rsidR="00787F56">
          <w:rPr>
            <w:rStyle w:val="Hyperlink"/>
            <w:rFonts w:ascii="Arial" w:hAnsi="Arial" w:cs="Arial"/>
            <w:b/>
          </w:rPr>
          <w:t>MS</w:t>
        </w:r>
        <w:r w:rsidR="00787F56" w:rsidRPr="001464B4">
          <w:rPr>
            <w:rStyle w:val="Hyperlink"/>
            <w:rFonts w:ascii="Arial" w:hAnsi="Arial" w:cs="Arial"/>
            <w:b/>
          </w:rPr>
          <w:t>.</w:t>
        </w:r>
        <w:r w:rsidR="00787F56">
          <w:rPr>
            <w:rStyle w:val="Hyperlink"/>
            <w:rFonts w:ascii="Arial" w:hAnsi="Arial" w:cs="Arial"/>
            <w:b/>
          </w:rPr>
          <w:t>M</w:t>
        </w:r>
        <w:r w:rsidR="00787F56" w:rsidRPr="001464B4">
          <w:rPr>
            <w:rStyle w:val="Hyperlink"/>
            <w:rFonts w:ascii="Arial" w:hAnsi="Arial" w:cs="Arial"/>
            <w:b/>
          </w:rPr>
          <w:t>arine</w:t>
        </w:r>
        <w:r w:rsidR="00787F56">
          <w:rPr>
            <w:rStyle w:val="Hyperlink"/>
            <w:rFonts w:ascii="Arial" w:hAnsi="Arial" w:cs="Arial"/>
            <w:b/>
          </w:rPr>
          <w:t>R</w:t>
        </w:r>
        <w:r w:rsidR="00787F56" w:rsidRPr="001464B4">
          <w:rPr>
            <w:rStyle w:val="Hyperlink"/>
            <w:rFonts w:ascii="Arial" w:hAnsi="Arial" w:cs="Arial"/>
            <w:b/>
          </w:rPr>
          <w:t>enewables@gov.scot</w:t>
        </w:r>
      </w:hyperlink>
      <w:r w:rsidR="00787F56">
        <w:t xml:space="preserve"> </w:t>
      </w:r>
      <w:r>
        <w:rPr>
          <w:rFonts w:ascii="Arial" w:hAnsi="Arial" w:cs="Arial"/>
        </w:rPr>
        <w:t xml:space="preserve">or by post to The Scottish Government, </w:t>
      </w:r>
      <w:r w:rsidR="00C74499">
        <w:rPr>
          <w:rFonts w:ascii="Arial" w:hAnsi="Arial" w:cs="Arial"/>
        </w:rPr>
        <w:t xml:space="preserve">Marine Scotland </w:t>
      </w:r>
      <w:r>
        <w:rPr>
          <w:rFonts w:ascii="Arial" w:hAnsi="Arial" w:cs="Arial"/>
        </w:rPr>
        <w:t xml:space="preserve">Licensing Operations Team, Marine Laboratory, 375 Victoria Road, Aberdeen, AB11 9DB, </w:t>
      </w:r>
      <w:r w:rsidR="007A7C92">
        <w:rPr>
          <w:rFonts w:ascii="Arial" w:hAnsi="Arial" w:cs="Arial"/>
        </w:rPr>
        <w:t xml:space="preserve">quoting reference: </w:t>
      </w:r>
      <w:r w:rsidR="007A7C92" w:rsidRPr="007A7C92">
        <w:rPr>
          <w:rFonts w:ascii="Arial" w:hAnsi="Arial" w:cs="Arial"/>
        </w:rPr>
        <w:t>06481</w:t>
      </w:r>
      <w:r w:rsidR="007A7C92">
        <w:t xml:space="preserve"> </w:t>
      </w:r>
      <w:r w:rsidR="004D796B" w:rsidRPr="004D796B">
        <w:rPr>
          <w:rFonts w:ascii="Arial" w:hAnsi="Arial" w:cs="Arial"/>
        </w:rPr>
        <w:t xml:space="preserve">and specifying grounds for objection or support, </w:t>
      </w:r>
      <w:r>
        <w:rPr>
          <w:rFonts w:ascii="Arial" w:hAnsi="Arial" w:cs="Arial"/>
        </w:rPr>
        <w:t xml:space="preserve">not later than </w:t>
      </w:r>
      <w:r w:rsidR="00A233ED" w:rsidRPr="00BB1D49">
        <w:rPr>
          <w:rFonts w:ascii="Arial" w:hAnsi="Arial" w:cs="Arial"/>
        </w:rPr>
        <w:t>28</w:t>
      </w:r>
      <w:r w:rsidR="004D796B" w:rsidRPr="00BB1D49">
        <w:rPr>
          <w:rFonts w:ascii="Arial" w:hAnsi="Arial" w:cs="Arial"/>
        </w:rPr>
        <w:t xml:space="preserve"> days after the </w:t>
      </w:r>
      <w:r w:rsidR="0023133D" w:rsidRPr="00BB1D49">
        <w:rPr>
          <w:rFonts w:ascii="Arial" w:hAnsi="Arial" w:cs="Arial"/>
        </w:rPr>
        <w:t>publication</w:t>
      </w:r>
      <w:r w:rsidR="00BB1D49" w:rsidRPr="00BB1D49">
        <w:rPr>
          <w:rFonts w:ascii="Arial" w:hAnsi="Arial" w:cs="Arial"/>
        </w:rPr>
        <w:t xml:space="preserve"> date</w:t>
      </w:r>
      <w:r w:rsidRPr="00BB1D49">
        <w:rPr>
          <w:rFonts w:ascii="Arial" w:hAnsi="Arial" w:cs="Arial"/>
        </w:rPr>
        <w:t>.</w:t>
      </w:r>
    </w:p>
    <w:p w:rsidR="00C47E28" w:rsidRPr="0081394A" w:rsidRDefault="000F6817" w:rsidP="00C47E28">
      <w:pPr>
        <w:jc w:val="both"/>
        <w:rPr>
          <w:rFonts w:ascii="Arial" w:hAnsi="Arial" w:cs="Arial"/>
        </w:rPr>
      </w:pPr>
      <w:r>
        <w:rPr>
          <w:rFonts w:ascii="Arial" w:hAnsi="Arial" w:cs="Arial"/>
        </w:rPr>
        <w:t xml:space="preserve">Representations </w:t>
      </w:r>
      <w:r w:rsidR="004D796B">
        <w:rPr>
          <w:rFonts w:ascii="Arial" w:hAnsi="Arial" w:cs="Arial"/>
        </w:rPr>
        <w:t>should</w:t>
      </w:r>
      <w:r w:rsidR="00C74499">
        <w:rPr>
          <w:rFonts w:ascii="Arial" w:hAnsi="Arial" w:cs="Arial"/>
        </w:rPr>
        <w:t xml:space="preserve"> </w:t>
      </w:r>
      <w:r>
        <w:rPr>
          <w:rFonts w:ascii="Arial" w:hAnsi="Arial" w:cs="Arial"/>
        </w:rPr>
        <w:t xml:space="preserve">be dated and </w:t>
      </w:r>
      <w:r w:rsidR="004D796B">
        <w:rPr>
          <w:rFonts w:ascii="Arial" w:hAnsi="Arial" w:cs="Arial"/>
        </w:rPr>
        <w:t xml:space="preserve">should </w:t>
      </w:r>
      <w:r>
        <w:rPr>
          <w:rFonts w:ascii="Arial" w:hAnsi="Arial" w:cs="Arial"/>
        </w:rPr>
        <w:t xml:space="preserve">clearly state the name (in block capitals) and the full return email </w:t>
      </w:r>
      <w:r w:rsidR="004D796B">
        <w:rPr>
          <w:rFonts w:ascii="Arial" w:hAnsi="Arial" w:cs="Arial"/>
        </w:rPr>
        <w:t>or</w:t>
      </w:r>
      <w:r>
        <w:rPr>
          <w:rFonts w:ascii="Arial" w:hAnsi="Arial" w:cs="Arial"/>
        </w:rPr>
        <w:t xml:space="preserve"> postal address of </w:t>
      </w:r>
      <w:r w:rsidR="004D796B">
        <w:rPr>
          <w:rFonts w:ascii="Arial" w:hAnsi="Arial" w:cs="Arial"/>
        </w:rPr>
        <w:t>those</w:t>
      </w:r>
      <w:r>
        <w:rPr>
          <w:rFonts w:ascii="Arial" w:hAnsi="Arial" w:cs="Arial"/>
        </w:rPr>
        <w:t xml:space="preserve"> making representation</w:t>
      </w:r>
      <w:r w:rsidR="000A7E8C">
        <w:rPr>
          <w:rFonts w:ascii="Arial" w:hAnsi="Arial" w:cs="Arial"/>
        </w:rPr>
        <w:t>.</w:t>
      </w:r>
      <w:r>
        <w:rPr>
          <w:rFonts w:ascii="Arial" w:hAnsi="Arial" w:cs="Arial"/>
        </w:rPr>
        <w:t xml:space="preserve">   </w:t>
      </w:r>
    </w:p>
    <w:p w:rsidR="00221C8B" w:rsidRPr="00BD4BF0" w:rsidRDefault="00221C8B" w:rsidP="00221C8B">
      <w:pPr>
        <w:jc w:val="center"/>
        <w:rPr>
          <w:rFonts w:ascii="Arial" w:hAnsi="Arial" w:cs="Arial"/>
          <w:u w:val="single"/>
        </w:rPr>
      </w:pPr>
      <w:r w:rsidRPr="00BD4BF0">
        <w:rPr>
          <w:rFonts w:ascii="Arial" w:hAnsi="Arial" w:cs="Arial"/>
          <w:u w:val="single"/>
        </w:rPr>
        <w:t>Fair Processing Notice</w:t>
      </w:r>
    </w:p>
    <w:p w:rsidR="00836F46" w:rsidRPr="00FC0236" w:rsidRDefault="00836F46" w:rsidP="005B034B">
      <w:pPr>
        <w:jc w:val="both"/>
        <w:rPr>
          <w:rFonts w:ascii="Arial" w:hAnsi="Arial" w:cs="Arial"/>
        </w:rPr>
      </w:pPr>
      <w:r w:rsidRPr="00676BAD">
        <w:rPr>
          <w:rFonts w:ascii="Arial" w:hAnsi="Arial" w:cs="Arial"/>
        </w:rPr>
        <w:t>The Scottish Government</w:t>
      </w:r>
      <w:r>
        <w:rPr>
          <w:rFonts w:ascii="Arial" w:hAnsi="Arial" w:cs="Arial"/>
        </w:rPr>
        <w:t>’s Marine Scotland Licensing Operations Team processes applications und</w:t>
      </w:r>
      <w:r w:rsidR="00D730E5">
        <w:rPr>
          <w:rFonts w:ascii="Arial" w:hAnsi="Arial" w:cs="Arial"/>
        </w:rPr>
        <w:t>er the Marine (Scotland) Act 201</w:t>
      </w:r>
      <w:r>
        <w:rPr>
          <w:rFonts w:ascii="Arial" w:hAnsi="Arial" w:cs="Arial"/>
        </w:rPr>
        <w:t xml:space="preserve">0, the Marine and Coastal Access Act 2009 </w:t>
      </w:r>
      <w:r w:rsidRPr="00FC0236">
        <w:rPr>
          <w:rFonts w:ascii="Arial" w:hAnsi="Arial" w:cs="Arial"/>
        </w:rPr>
        <w:t xml:space="preserve">and The Electricity Act 1989. During the consultation process </w:t>
      </w:r>
      <w:r w:rsidR="000A7E8C">
        <w:rPr>
          <w:rFonts w:ascii="Arial" w:hAnsi="Arial" w:cs="Arial"/>
        </w:rPr>
        <w:t>written</w:t>
      </w:r>
      <w:r w:rsidR="001A5B7F">
        <w:rPr>
          <w:rFonts w:ascii="Arial" w:hAnsi="Arial" w:cs="Arial"/>
        </w:rPr>
        <w:t xml:space="preserve"> </w:t>
      </w:r>
      <w:r w:rsidRPr="00FC0236">
        <w:rPr>
          <w:rFonts w:ascii="Arial" w:hAnsi="Arial" w:cs="Arial"/>
        </w:rPr>
        <w:t>representation</w:t>
      </w:r>
      <w:r>
        <w:rPr>
          <w:rFonts w:ascii="Arial" w:hAnsi="Arial" w:cs="Arial"/>
        </w:rPr>
        <w:t>s</w:t>
      </w:r>
      <w:r w:rsidRPr="00FC0236">
        <w:rPr>
          <w:rFonts w:ascii="Arial" w:hAnsi="Arial" w:cs="Arial"/>
        </w:rPr>
        <w:t xml:space="preserve"> can be sent to the Scottish Ministers. </w:t>
      </w:r>
    </w:p>
    <w:p w:rsidR="00836F46" w:rsidRDefault="00836F46" w:rsidP="005B034B">
      <w:pPr>
        <w:jc w:val="both"/>
        <w:rPr>
          <w:rFonts w:ascii="Arial" w:hAnsi="Arial" w:cs="Arial"/>
        </w:rPr>
      </w:pPr>
      <w:r w:rsidRPr="00FC0236">
        <w:rPr>
          <w:rFonts w:ascii="Arial" w:hAnsi="Arial" w:cs="Arial"/>
        </w:rPr>
        <w:t>Should the Scottish Ministers call a Public Local Inquiry (PLI) copies of representations will be sen</w:t>
      </w:r>
      <w:r>
        <w:rPr>
          <w:rFonts w:ascii="Arial" w:hAnsi="Arial" w:cs="Arial"/>
        </w:rPr>
        <w:t>t</w:t>
      </w:r>
      <w:r w:rsidRPr="00FC0236">
        <w:rPr>
          <w:rFonts w:ascii="Arial" w:hAnsi="Arial" w:cs="Arial"/>
        </w:rPr>
        <w:t xml:space="preserve"> to the Directorate of Planning and Environmental Appeals for the Report</w:t>
      </w:r>
      <w:r>
        <w:rPr>
          <w:rFonts w:ascii="Arial" w:hAnsi="Arial" w:cs="Arial"/>
        </w:rPr>
        <w:t>er</w:t>
      </w:r>
      <w:r w:rsidRPr="00FC0236">
        <w:rPr>
          <w:rFonts w:ascii="Arial" w:hAnsi="Arial" w:cs="Arial"/>
        </w:rPr>
        <w:t xml:space="preserve"> to consider during the inquiry. These representations will be posted on their website but will not publish your personal data (e.g. your name and address) as this is removed beforehand in compliance with the Data Protection Act</w:t>
      </w:r>
      <w:r>
        <w:rPr>
          <w:rFonts w:ascii="Arial" w:hAnsi="Arial" w:cs="Arial"/>
        </w:rPr>
        <w:t xml:space="preserve"> 1998</w:t>
      </w:r>
      <w:r w:rsidRPr="00FC0236">
        <w:rPr>
          <w:rFonts w:ascii="Arial" w:hAnsi="Arial" w:cs="Arial"/>
        </w:rPr>
        <w:t xml:space="preserve">. </w:t>
      </w:r>
    </w:p>
    <w:p w:rsidR="00836F46" w:rsidRDefault="00836F46" w:rsidP="005B034B">
      <w:pPr>
        <w:jc w:val="both"/>
        <w:rPr>
          <w:rFonts w:ascii="Arial" w:hAnsi="Arial" w:cs="Arial"/>
        </w:rPr>
      </w:pPr>
      <w:r>
        <w:rPr>
          <w:rFonts w:ascii="Arial" w:hAnsi="Arial" w:cs="Arial"/>
        </w:rPr>
        <w:t xml:space="preserve">You can choose to mark your representation as confidential, in which case it will only be considered by the Scottish Ministers and will not be shared with the </w:t>
      </w:r>
      <w:r w:rsidR="00E51D7A">
        <w:rPr>
          <w:rFonts w:ascii="Arial" w:hAnsi="Arial" w:cs="Arial"/>
        </w:rPr>
        <w:t>p</w:t>
      </w:r>
      <w:r>
        <w:rPr>
          <w:rFonts w:ascii="Arial" w:hAnsi="Arial" w:cs="Arial"/>
        </w:rPr>
        <w:t xml:space="preserve">lanning </w:t>
      </w:r>
      <w:r w:rsidR="00E51D7A">
        <w:rPr>
          <w:rFonts w:ascii="Arial" w:hAnsi="Arial" w:cs="Arial"/>
        </w:rPr>
        <w:t>a</w:t>
      </w:r>
      <w:r>
        <w:rPr>
          <w:rFonts w:ascii="Arial" w:hAnsi="Arial" w:cs="Arial"/>
        </w:rPr>
        <w:t xml:space="preserve">uthority, the </w:t>
      </w:r>
      <w:r w:rsidR="00507F6D">
        <w:rPr>
          <w:rFonts w:ascii="Arial" w:hAnsi="Arial" w:cs="Arial"/>
        </w:rPr>
        <w:t>applicant</w:t>
      </w:r>
      <w:r>
        <w:rPr>
          <w:rFonts w:ascii="Arial" w:hAnsi="Arial" w:cs="Arial"/>
        </w:rPr>
        <w:t xml:space="preserve">, the Reporter (should a PLI be called) or any other third party. </w:t>
      </w:r>
    </w:p>
    <w:p w:rsidR="00836F46" w:rsidRDefault="00836F46" w:rsidP="00CF61CD">
      <w:pPr>
        <w:rPr>
          <w:rFonts w:ascii="Arial" w:hAnsi="Arial" w:cs="Arial"/>
        </w:rPr>
      </w:pPr>
      <w:r>
        <w:rPr>
          <w:rFonts w:ascii="Arial" w:hAnsi="Arial" w:cs="Arial"/>
        </w:rPr>
        <w:lastRenderedPageBreak/>
        <w:t>If you have any queries or concerns about how your personal data will be handled, contact the Marine Scotland Licensing Operations Team by email at</w:t>
      </w:r>
      <w:r w:rsidRPr="00BD4BF0">
        <w:rPr>
          <w:rFonts w:ascii="Arial" w:hAnsi="Arial" w:cs="Arial"/>
        </w:rPr>
        <w:t xml:space="preserve">: </w:t>
      </w:r>
      <w:hyperlink r:id="rId8" w:history="1">
        <w:r w:rsidR="00CF61CD">
          <w:rPr>
            <w:rStyle w:val="Hyperlink"/>
            <w:rFonts w:ascii="Arial" w:hAnsi="Arial" w:cs="Arial"/>
            <w:b/>
          </w:rPr>
          <w:t>MS</w:t>
        </w:r>
        <w:r w:rsidR="00CF61CD" w:rsidRPr="001464B4">
          <w:rPr>
            <w:rStyle w:val="Hyperlink"/>
            <w:rFonts w:ascii="Arial" w:hAnsi="Arial" w:cs="Arial"/>
            <w:b/>
          </w:rPr>
          <w:t>.</w:t>
        </w:r>
        <w:r w:rsidR="00CF61CD">
          <w:rPr>
            <w:rStyle w:val="Hyperlink"/>
            <w:rFonts w:ascii="Arial" w:hAnsi="Arial" w:cs="Arial"/>
            <w:b/>
          </w:rPr>
          <w:t>M</w:t>
        </w:r>
        <w:r w:rsidR="00CF61CD" w:rsidRPr="001464B4">
          <w:rPr>
            <w:rStyle w:val="Hyperlink"/>
            <w:rFonts w:ascii="Arial" w:hAnsi="Arial" w:cs="Arial"/>
            <w:b/>
          </w:rPr>
          <w:t>arine</w:t>
        </w:r>
        <w:r w:rsidR="00CF61CD">
          <w:rPr>
            <w:rStyle w:val="Hyperlink"/>
            <w:rFonts w:ascii="Arial" w:hAnsi="Arial" w:cs="Arial"/>
            <w:b/>
          </w:rPr>
          <w:t>R</w:t>
        </w:r>
        <w:r w:rsidR="00CF61CD" w:rsidRPr="001464B4">
          <w:rPr>
            <w:rStyle w:val="Hyperlink"/>
            <w:rFonts w:ascii="Arial" w:hAnsi="Arial" w:cs="Arial"/>
            <w:b/>
          </w:rPr>
          <w:t>enewables@gov.scot</w:t>
        </w:r>
      </w:hyperlink>
      <w:r w:rsidR="001D50E7">
        <w:rPr>
          <w:rFonts w:ascii="Arial" w:hAnsi="Arial" w:cs="Arial"/>
        </w:rPr>
        <w:t xml:space="preserve"> </w:t>
      </w:r>
      <w:r>
        <w:rPr>
          <w:rFonts w:ascii="Arial" w:hAnsi="Arial" w:cs="Arial"/>
        </w:rPr>
        <w:t>by post to The Scottish Gove</w:t>
      </w:r>
      <w:r w:rsidR="001A5B7F">
        <w:rPr>
          <w:rFonts w:ascii="Arial" w:hAnsi="Arial" w:cs="Arial"/>
        </w:rPr>
        <w:t>r</w:t>
      </w:r>
      <w:r>
        <w:rPr>
          <w:rFonts w:ascii="Arial" w:hAnsi="Arial" w:cs="Arial"/>
        </w:rPr>
        <w:t>nment, Marine Scotland Licensing Operations Team, Marine Laboratory, 375 Vi</w:t>
      </w:r>
      <w:r w:rsidR="005C7D44">
        <w:rPr>
          <w:rFonts w:ascii="Arial" w:hAnsi="Arial" w:cs="Arial"/>
        </w:rPr>
        <w:t>ctoria Road, Aberdeen, AB11 9DB.</w:t>
      </w:r>
    </w:p>
    <w:p w:rsidR="00D83602" w:rsidRPr="00E1471F" w:rsidRDefault="00D83602" w:rsidP="008F65EC">
      <w:pPr>
        <w:jc w:val="both"/>
        <w:rPr>
          <w:rFonts w:ascii="Arial" w:hAnsi="Arial" w:cs="Arial"/>
        </w:rPr>
      </w:pPr>
      <w:bookmarkStart w:id="0" w:name="_GoBack"/>
      <w:bookmarkEnd w:id="0"/>
    </w:p>
    <w:sectPr w:rsidR="00D83602" w:rsidRPr="00E147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22899"/>
    <w:multiLevelType w:val="hybridMultilevel"/>
    <w:tmpl w:val="4BA6A3B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
    <w:nsid w:val="14E6615B"/>
    <w:multiLevelType w:val="hybridMultilevel"/>
    <w:tmpl w:val="32B47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476731A"/>
    <w:multiLevelType w:val="hybridMultilevel"/>
    <w:tmpl w:val="3A1E1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58B5985"/>
    <w:multiLevelType w:val="hybridMultilevel"/>
    <w:tmpl w:val="2B8CF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E03"/>
    <w:rsid w:val="00017C08"/>
    <w:rsid w:val="00043A9C"/>
    <w:rsid w:val="000639AE"/>
    <w:rsid w:val="000646D2"/>
    <w:rsid w:val="000A73BB"/>
    <w:rsid w:val="000A7E8C"/>
    <w:rsid w:val="000E052E"/>
    <w:rsid w:val="000F5E70"/>
    <w:rsid w:val="000F6817"/>
    <w:rsid w:val="00101072"/>
    <w:rsid w:val="00101C81"/>
    <w:rsid w:val="001159D1"/>
    <w:rsid w:val="00117C53"/>
    <w:rsid w:val="00135E81"/>
    <w:rsid w:val="00150133"/>
    <w:rsid w:val="001503A2"/>
    <w:rsid w:val="00153162"/>
    <w:rsid w:val="001A5B7F"/>
    <w:rsid w:val="001A6406"/>
    <w:rsid w:val="001B5F95"/>
    <w:rsid w:val="001C644F"/>
    <w:rsid w:val="001D50E7"/>
    <w:rsid w:val="001E4456"/>
    <w:rsid w:val="001F194A"/>
    <w:rsid w:val="001F5DD6"/>
    <w:rsid w:val="0020019A"/>
    <w:rsid w:val="0021306B"/>
    <w:rsid w:val="00221C8B"/>
    <w:rsid w:val="0023133D"/>
    <w:rsid w:val="00240D3D"/>
    <w:rsid w:val="0024615C"/>
    <w:rsid w:val="002E6C97"/>
    <w:rsid w:val="003348A1"/>
    <w:rsid w:val="003363AA"/>
    <w:rsid w:val="0035557B"/>
    <w:rsid w:val="0036032F"/>
    <w:rsid w:val="003773E7"/>
    <w:rsid w:val="003B1428"/>
    <w:rsid w:val="003B69FE"/>
    <w:rsid w:val="003C75F6"/>
    <w:rsid w:val="0040350E"/>
    <w:rsid w:val="00421C89"/>
    <w:rsid w:val="00456C37"/>
    <w:rsid w:val="004743AC"/>
    <w:rsid w:val="004758B3"/>
    <w:rsid w:val="0048725A"/>
    <w:rsid w:val="0049677C"/>
    <w:rsid w:val="004B07D8"/>
    <w:rsid w:val="004D796B"/>
    <w:rsid w:val="004E5E4F"/>
    <w:rsid w:val="00507F6D"/>
    <w:rsid w:val="00513EB4"/>
    <w:rsid w:val="0054545D"/>
    <w:rsid w:val="00571622"/>
    <w:rsid w:val="0058703E"/>
    <w:rsid w:val="005A1321"/>
    <w:rsid w:val="005B034B"/>
    <w:rsid w:val="005C1FE1"/>
    <w:rsid w:val="005C5F86"/>
    <w:rsid w:val="005C7D44"/>
    <w:rsid w:val="005F0B48"/>
    <w:rsid w:val="006072DD"/>
    <w:rsid w:val="00616977"/>
    <w:rsid w:val="006B4E89"/>
    <w:rsid w:val="006E62F9"/>
    <w:rsid w:val="00737EE9"/>
    <w:rsid w:val="00773719"/>
    <w:rsid w:val="00775819"/>
    <w:rsid w:val="00780FCF"/>
    <w:rsid w:val="00787F56"/>
    <w:rsid w:val="007A276B"/>
    <w:rsid w:val="007A59CE"/>
    <w:rsid w:val="007A7C92"/>
    <w:rsid w:val="007B79C0"/>
    <w:rsid w:val="007B7D92"/>
    <w:rsid w:val="0081394A"/>
    <w:rsid w:val="00836F46"/>
    <w:rsid w:val="00886724"/>
    <w:rsid w:val="008A12EA"/>
    <w:rsid w:val="008E4488"/>
    <w:rsid w:val="008F65EC"/>
    <w:rsid w:val="00931347"/>
    <w:rsid w:val="00936A89"/>
    <w:rsid w:val="00955C1D"/>
    <w:rsid w:val="009A16EF"/>
    <w:rsid w:val="009B3C24"/>
    <w:rsid w:val="009B581E"/>
    <w:rsid w:val="009D1FF2"/>
    <w:rsid w:val="009E03AA"/>
    <w:rsid w:val="009E3C43"/>
    <w:rsid w:val="00A070DB"/>
    <w:rsid w:val="00A10770"/>
    <w:rsid w:val="00A233ED"/>
    <w:rsid w:val="00A2639B"/>
    <w:rsid w:val="00A477CE"/>
    <w:rsid w:val="00A83525"/>
    <w:rsid w:val="00AA13C2"/>
    <w:rsid w:val="00AA3416"/>
    <w:rsid w:val="00AA4654"/>
    <w:rsid w:val="00AD3744"/>
    <w:rsid w:val="00AF0C4C"/>
    <w:rsid w:val="00B165BF"/>
    <w:rsid w:val="00B35C3B"/>
    <w:rsid w:val="00B41ED7"/>
    <w:rsid w:val="00B530FC"/>
    <w:rsid w:val="00B64152"/>
    <w:rsid w:val="00B768BC"/>
    <w:rsid w:val="00B827A1"/>
    <w:rsid w:val="00BB1D49"/>
    <w:rsid w:val="00BB20CF"/>
    <w:rsid w:val="00BC1CA5"/>
    <w:rsid w:val="00BD4BF0"/>
    <w:rsid w:val="00C05E50"/>
    <w:rsid w:val="00C210CE"/>
    <w:rsid w:val="00C47E28"/>
    <w:rsid w:val="00C64230"/>
    <w:rsid w:val="00C74499"/>
    <w:rsid w:val="00C8205D"/>
    <w:rsid w:val="00C82CC6"/>
    <w:rsid w:val="00CA4D6B"/>
    <w:rsid w:val="00CF61CD"/>
    <w:rsid w:val="00D21F85"/>
    <w:rsid w:val="00D730E5"/>
    <w:rsid w:val="00D83602"/>
    <w:rsid w:val="00D85CDA"/>
    <w:rsid w:val="00D94FEE"/>
    <w:rsid w:val="00DA0302"/>
    <w:rsid w:val="00DA078F"/>
    <w:rsid w:val="00DA3C6C"/>
    <w:rsid w:val="00DE1A77"/>
    <w:rsid w:val="00E0271C"/>
    <w:rsid w:val="00E1471F"/>
    <w:rsid w:val="00E31F43"/>
    <w:rsid w:val="00E51D7A"/>
    <w:rsid w:val="00E52299"/>
    <w:rsid w:val="00E7227D"/>
    <w:rsid w:val="00EF7E03"/>
    <w:rsid w:val="00F12A4F"/>
    <w:rsid w:val="00F32755"/>
    <w:rsid w:val="00F45AF7"/>
    <w:rsid w:val="00FC6E02"/>
    <w:rsid w:val="00FC7AE4"/>
    <w:rsid w:val="00FF07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5AF7"/>
    <w:rPr>
      <w:color w:val="0000FF" w:themeColor="hyperlink"/>
      <w:u w:val="single"/>
    </w:rPr>
  </w:style>
  <w:style w:type="paragraph" w:styleId="ListParagraph">
    <w:name w:val="List Paragraph"/>
    <w:basedOn w:val="Normal"/>
    <w:uiPriority w:val="34"/>
    <w:qFormat/>
    <w:rsid w:val="00E1471F"/>
    <w:pPr>
      <w:ind w:left="720"/>
      <w:contextualSpacing/>
    </w:pPr>
  </w:style>
  <w:style w:type="character" w:styleId="CommentReference">
    <w:name w:val="annotation reference"/>
    <w:basedOn w:val="DefaultParagraphFont"/>
    <w:uiPriority w:val="99"/>
    <w:semiHidden/>
    <w:unhideWhenUsed/>
    <w:rsid w:val="0049677C"/>
    <w:rPr>
      <w:sz w:val="16"/>
      <w:szCs w:val="16"/>
    </w:rPr>
  </w:style>
  <w:style w:type="paragraph" w:styleId="CommentText">
    <w:name w:val="annotation text"/>
    <w:basedOn w:val="Normal"/>
    <w:link w:val="CommentTextChar"/>
    <w:uiPriority w:val="99"/>
    <w:semiHidden/>
    <w:unhideWhenUsed/>
    <w:rsid w:val="0049677C"/>
    <w:pPr>
      <w:spacing w:line="240" w:lineRule="auto"/>
    </w:pPr>
    <w:rPr>
      <w:sz w:val="20"/>
      <w:szCs w:val="20"/>
    </w:rPr>
  </w:style>
  <w:style w:type="character" w:customStyle="1" w:styleId="CommentTextChar">
    <w:name w:val="Comment Text Char"/>
    <w:basedOn w:val="DefaultParagraphFont"/>
    <w:link w:val="CommentText"/>
    <w:uiPriority w:val="99"/>
    <w:semiHidden/>
    <w:rsid w:val="0049677C"/>
    <w:rPr>
      <w:sz w:val="20"/>
      <w:szCs w:val="20"/>
    </w:rPr>
  </w:style>
  <w:style w:type="paragraph" w:styleId="CommentSubject">
    <w:name w:val="annotation subject"/>
    <w:basedOn w:val="CommentText"/>
    <w:next w:val="CommentText"/>
    <w:link w:val="CommentSubjectChar"/>
    <w:uiPriority w:val="99"/>
    <w:semiHidden/>
    <w:unhideWhenUsed/>
    <w:rsid w:val="0049677C"/>
    <w:rPr>
      <w:b/>
      <w:bCs/>
    </w:rPr>
  </w:style>
  <w:style w:type="character" w:customStyle="1" w:styleId="CommentSubjectChar">
    <w:name w:val="Comment Subject Char"/>
    <w:basedOn w:val="CommentTextChar"/>
    <w:link w:val="CommentSubject"/>
    <w:uiPriority w:val="99"/>
    <w:semiHidden/>
    <w:rsid w:val="0049677C"/>
    <w:rPr>
      <w:b/>
      <w:bCs/>
      <w:sz w:val="20"/>
      <w:szCs w:val="20"/>
    </w:rPr>
  </w:style>
  <w:style w:type="paragraph" w:styleId="BalloonText">
    <w:name w:val="Balloon Text"/>
    <w:basedOn w:val="Normal"/>
    <w:link w:val="BalloonTextChar"/>
    <w:uiPriority w:val="99"/>
    <w:semiHidden/>
    <w:unhideWhenUsed/>
    <w:rsid w:val="004967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77C"/>
    <w:rPr>
      <w:rFonts w:ascii="Tahoma" w:hAnsi="Tahoma" w:cs="Tahoma"/>
      <w:sz w:val="16"/>
      <w:szCs w:val="16"/>
    </w:rPr>
  </w:style>
  <w:style w:type="table" w:styleId="TableGrid">
    <w:name w:val="Table Grid"/>
    <w:basedOn w:val="TableNormal"/>
    <w:uiPriority w:val="59"/>
    <w:rsid w:val="00A233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5AF7"/>
    <w:rPr>
      <w:color w:val="0000FF" w:themeColor="hyperlink"/>
      <w:u w:val="single"/>
    </w:rPr>
  </w:style>
  <w:style w:type="paragraph" w:styleId="ListParagraph">
    <w:name w:val="List Paragraph"/>
    <w:basedOn w:val="Normal"/>
    <w:uiPriority w:val="34"/>
    <w:qFormat/>
    <w:rsid w:val="00E1471F"/>
    <w:pPr>
      <w:ind w:left="720"/>
      <w:contextualSpacing/>
    </w:pPr>
  </w:style>
  <w:style w:type="character" w:styleId="CommentReference">
    <w:name w:val="annotation reference"/>
    <w:basedOn w:val="DefaultParagraphFont"/>
    <w:uiPriority w:val="99"/>
    <w:semiHidden/>
    <w:unhideWhenUsed/>
    <w:rsid w:val="0049677C"/>
    <w:rPr>
      <w:sz w:val="16"/>
      <w:szCs w:val="16"/>
    </w:rPr>
  </w:style>
  <w:style w:type="paragraph" w:styleId="CommentText">
    <w:name w:val="annotation text"/>
    <w:basedOn w:val="Normal"/>
    <w:link w:val="CommentTextChar"/>
    <w:uiPriority w:val="99"/>
    <w:semiHidden/>
    <w:unhideWhenUsed/>
    <w:rsid w:val="0049677C"/>
    <w:pPr>
      <w:spacing w:line="240" w:lineRule="auto"/>
    </w:pPr>
    <w:rPr>
      <w:sz w:val="20"/>
      <w:szCs w:val="20"/>
    </w:rPr>
  </w:style>
  <w:style w:type="character" w:customStyle="1" w:styleId="CommentTextChar">
    <w:name w:val="Comment Text Char"/>
    <w:basedOn w:val="DefaultParagraphFont"/>
    <w:link w:val="CommentText"/>
    <w:uiPriority w:val="99"/>
    <w:semiHidden/>
    <w:rsid w:val="0049677C"/>
    <w:rPr>
      <w:sz w:val="20"/>
      <w:szCs w:val="20"/>
    </w:rPr>
  </w:style>
  <w:style w:type="paragraph" w:styleId="CommentSubject">
    <w:name w:val="annotation subject"/>
    <w:basedOn w:val="CommentText"/>
    <w:next w:val="CommentText"/>
    <w:link w:val="CommentSubjectChar"/>
    <w:uiPriority w:val="99"/>
    <w:semiHidden/>
    <w:unhideWhenUsed/>
    <w:rsid w:val="0049677C"/>
    <w:rPr>
      <w:b/>
      <w:bCs/>
    </w:rPr>
  </w:style>
  <w:style w:type="character" w:customStyle="1" w:styleId="CommentSubjectChar">
    <w:name w:val="Comment Subject Char"/>
    <w:basedOn w:val="CommentTextChar"/>
    <w:link w:val="CommentSubject"/>
    <w:uiPriority w:val="99"/>
    <w:semiHidden/>
    <w:rsid w:val="0049677C"/>
    <w:rPr>
      <w:b/>
      <w:bCs/>
      <w:sz w:val="20"/>
      <w:szCs w:val="20"/>
    </w:rPr>
  </w:style>
  <w:style w:type="paragraph" w:styleId="BalloonText">
    <w:name w:val="Balloon Text"/>
    <w:basedOn w:val="Normal"/>
    <w:link w:val="BalloonTextChar"/>
    <w:uiPriority w:val="99"/>
    <w:semiHidden/>
    <w:unhideWhenUsed/>
    <w:rsid w:val="004967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77C"/>
    <w:rPr>
      <w:rFonts w:ascii="Tahoma" w:hAnsi="Tahoma" w:cs="Tahoma"/>
      <w:sz w:val="16"/>
      <w:szCs w:val="16"/>
    </w:rPr>
  </w:style>
  <w:style w:type="table" w:styleId="TableGrid">
    <w:name w:val="Table Grid"/>
    <w:basedOn w:val="TableNormal"/>
    <w:uiPriority w:val="59"/>
    <w:rsid w:val="00A233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123500">
      <w:bodyDiv w:val="1"/>
      <w:marLeft w:val="0"/>
      <w:marRight w:val="0"/>
      <w:marTop w:val="0"/>
      <w:marBottom w:val="0"/>
      <w:divBdr>
        <w:top w:val="none" w:sz="0" w:space="0" w:color="auto"/>
        <w:left w:val="none" w:sz="0" w:space="0" w:color="auto"/>
        <w:bottom w:val="none" w:sz="0" w:space="0" w:color="auto"/>
        <w:right w:val="none" w:sz="0" w:space="0" w:color="auto"/>
      </w:divBdr>
    </w:div>
    <w:div w:id="203051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marinerenewables@gov.scot" TargetMode="External"/><Relationship Id="rId3" Type="http://schemas.openxmlformats.org/officeDocument/2006/relationships/styles" Target="styles.xml"/><Relationship Id="rId7" Type="http://schemas.openxmlformats.org/officeDocument/2006/relationships/hyperlink" Target="mailto:ms.marinerenewables@gov.sco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DF2E2-4EEF-404D-BB36-CCE335D15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74252ACC.dotm</Template>
  <TotalTime>195</TotalTime>
  <Pages>2</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N116150</dc:creator>
  <cp:lastModifiedBy>Reynolds, Elizabeth</cp:lastModifiedBy>
  <cp:revision>5</cp:revision>
  <cp:lastPrinted>2016-08-24T11:50:00Z</cp:lastPrinted>
  <dcterms:created xsi:type="dcterms:W3CDTF">2017-08-01T10:28:00Z</dcterms:created>
  <dcterms:modified xsi:type="dcterms:W3CDTF">2017-08-01T13:43:00Z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A15576556</vt:lpwstr>
  </property>
  <property fmtid="{D5CDD505-2E9C-101B-9397-08002B2CF9AE}" pid="4" name="Objective-Title">
    <vt:lpwstr>Public Notice (DRAFT) - Initial Application Marine Licence - 20 September 2016</vt:lpwstr>
  </property>
  <property fmtid="{D5CDD505-2E9C-101B-9397-08002B2CF9AE}" pid="5" name="Objective-Comment">
    <vt:lpwstr>
    </vt:lpwstr>
  </property>
  <property fmtid="{D5CDD505-2E9C-101B-9397-08002B2CF9AE}" pid="6" name="Objective-CreationStamp">
    <vt:filetime>2016-10-05T13:39:16Z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2017-04-05T13:46:19Z</vt:filetime>
  </property>
  <property fmtid="{D5CDD505-2E9C-101B-9397-08002B2CF9AE}" pid="10" name="Objective-ModificationStamp">
    <vt:filetime>2017-04-05T13:46:20Z</vt:filetime>
  </property>
  <property fmtid="{D5CDD505-2E9C-101B-9397-08002B2CF9AE}" pid="11" name="Objective-Owner">
    <vt:lpwstr>Millar, Peter P (U417390)</vt:lpwstr>
  </property>
  <property fmtid="{D5CDD505-2E9C-101B-9397-08002B2CF9AE}" pid="12" name="Objective-Path">
    <vt:lpwstr>Objective Global Folder:SG File Plan:Agriculture, environment and natural resources:Marine environment:General:Casework: Marine Environment - Renewables:Marine Licensing: Renewables: Standard Operating Procedures (SOPs): 2016-2021:</vt:lpwstr>
  </property>
  <property fmtid="{D5CDD505-2E9C-101B-9397-08002B2CF9AE}" pid="13" name="Objective-Parent">
    <vt:lpwstr>Marine Licensing: Renewables: Standard Operating Procedures (SOPs): 2016-2021</vt:lpwstr>
  </property>
  <property fmtid="{D5CDD505-2E9C-101B-9397-08002B2CF9AE}" pid="14" name="Objective-State">
    <vt:lpwstr>Published</vt:lpwstr>
  </property>
  <property fmtid="{D5CDD505-2E9C-101B-9397-08002B2CF9AE}" pid="15" name="Objective-Version">
    <vt:lpwstr>6.0</vt:lpwstr>
  </property>
  <property fmtid="{D5CDD505-2E9C-101B-9397-08002B2CF9AE}" pid="16" name="Objective-VersionNumber">
    <vt:i4>6</vt:i4>
  </property>
  <property fmtid="{D5CDD505-2E9C-101B-9397-08002B2CF9AE}" pid="17" name="Objective-VersionComment">
    <vt:lpwstr>
    </vt:lpwstr>
  </property>
  <property fmtid="{D5CDD505-2E9C-101B-9397-08002B2CF9AE}" pid="18" name="Objective-FileNumber">
    <vt:lpwstr>CASE/288758</vt:lpwstr>
  </property>
  <property fmtid="{D5CDD505-2E9C-101B-9397-08002B2CF9AE}" pid="19" name="Objective-Classification">
    <vt:lpwstr>[Inherited - OFFICIAL]</vt:lpwstr>
  </property>
  <property fmtid="{D5CDD505-2E9C-101B-9397-08002B2CF9AE}" pid="20" name="Objective-Caveats">
    <vt:lpwstr>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ies>
</file>