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AB6" w:rsidRDefault="00CC2FA5" w:rsidP="00BC246B">
      <w:pPr>
        <w:jc w:val="center"/>
        <w:rPr>
          <w:rFonts w:ascii="Arial" w:hAnsi="Arial" w:cs="Arial"/>
          <w:b/>
        </w:rPr>
      </w:pPr>
      <w:r>
        <w:rPr>
          <w:rFonts w:ascii="Arial" w:hAnsi="Arial" w:cs="Arial"/>
          <w:b/>
        </w:rPr>
        <w:t>NOTICE OF DECISION</w:t>
      </w:r>
    </w:p>
    <w:p w:rsidR="00AE5A65" w:rsidRDefault="00AE5A65" w:rsidP="00AE5A65">
      <w:pPr>
        <w:jc w:val="center"/>
        <w:rPr>
          <w:rFonts w:ascii="Arial" w:hAnsi="Arial" w:cs="Arial"/>
          <w:b/>
        </w:rPr>
      </w:pPr>
      <w:r>
        <w:rPr>
          <w:rFonts w:ascii="Arial" w:hAnsi="Arial" w:cs="Arial"/>
          <w:b/>
        </w:rPr>
        <w:t>SEAGREEN 1A LIMITED</w:t>
      </w:r>
    </w:p>
    <w:p w:rsidR="00AE5A65" w:rsidRDefault="00AE5A65" w:rsidP="00AE5A65">
      <w:pPr>
        <w:spacing w:line="240" w:lineRule="auto"/>
        <w:jc w:val="center"/>
        <w:rPr>
          <w:rFonts w:ascii="Arial" w:hAnsi="Arial" w:cs="Arial"/>
          <w:b/>
        </w:rPr>
      </w:pPr>
      <w:r>
        <w:rPr>
          <w:rFonts w:ascii="Arial" w:hAnsi="Arial" w:cs="Arial"/>
          <w:b/>
        </w:rPr>
        <w:t>MARINE (SCOTLAND) ACT 2010</w:t>
      </w:r>
    </w:p>
    <w:p w:rsidR="00AE5A65" w:rsidRDefault="00AE5A65" w:rsidP="00AE5A65">
      <w:pPr>
        <w:spacing w:line="240" w:lineRule="auto"/>
        <w:jc w:val="center"/>
        <w:rPr>
          <w:rFonts w:ascii="Arial" w:hAnsi="Arial" w:cs="Arial"/>
          <w:b/>
        </w:rPr>
      </w:pPr>
      <w:r>
        <w:rPr>
          <w:rFonts w:ascii="Arial" w:hAnsi="Arial" w:cs="Arial"/>
          <w:b/>
        </w:rPr>
        <w:t>MARINE AND COASTAL ACCESS ACT 2009</w:t>
      </w:r>
    </w:p>
    <w:p w:rsidR="00AE5A65" w:rsidRDefault="00AE5A65" w:rsidP="00AE5A65">
      <w:pPr>
        <w:jc w:val="center"/>
        <w:rPr>
          <w:rFonts w:ascii="Arial" w:hAnsi="Arial" w:cs="Arial"/>
          <w:b/>
        </w:rPr>
      </w:pPr>
      <w:r>
        <w:rPr>
          <w:rFonts w:ascii="Arial" w:hAnsi="Arial" w:cs="Arial"/>
          <w:b/>
        </w:rPr>
        <w:t xml:space="preserve">THE MARINE WORKS (ENVIRONMENTAL IMPACT ASSESSMENT) REGULATIONS 2017 </w:t>
      </w:r>
    </w:p>
    <w:p w:rsidR="00AE5A65" w:rsidRDefault="00AE5A65" w:rsidP="00AE5A65">
      <w:pPr>
        <w:jc w:val="center"/>
        <w:rPr>
          <w:rFonts w:ascii="Arial" w:hAnsi="Arial" w:cs="Arial"/>
          <w:b/>
        </w:rPr>
      </w:pPr>
      <w:r>
        <w:rPr>
          <w:rFonts w:ascii="Arial" w:hAnsi="Arial" w:cs="Arial"/>
          <w:b/>
        </w:rPr>
        <w:t xml:space="preserve">THE MARINE WORKS (ENVIRONMENTAL IMPACT ASSESSMENT) REGULATIONS 2007 </w:t>
      </w:r>
    </w:p>
    <w:p w:rsidR="00AA5472" w:rsidRDefault="00BC246B" w:rsidP="008C2A7F">
      <w:pPr>
        <w:pStyle w:val="NoSpacing"/>
        <w:jc w:val="both"/>
        <w:rPr>
          <w:rFonts w:ascii="Arial" w:hAnsi="Arial" w:cs="Arial"/>
        </w:rPr>
      </w:pPr>
      <w:r w:rsidRPr="00AA5472">
        <w:rPr>
          <w:rFonts w:ascii="Arial" w:hAnsi="Arial" w:cs="Arial"/>
        </w:rPr>
        <w:t xml:space="preserve">Notice is hereby given that </w:t>
      </w:r>
      <w:r w:rsidR="00AE5A65">
        <w:rPr>
          <w:rFonts w:ascii="Arial" w:hAnsi="Arial" w:cs="Arial"/>
        </w:rPr>
        <w:t>Seagreen 1A Limited,</w:t>
      </w:r>
      <w:r w:rsidR="00AA5472" w:rsidRPr="00AA5472">
        <w:rPr>
          <w:rFonts w:ascii="Arial" w:hAnsi="Arial" w:cs="Arial"/>
        </w:rPr>
        <w:t xml:space="preserve"> </w:t>
      </w:r>
      <w:r w:rsidR="00AE5A65" w:rsidRPr="00AE5A65">
        <w:rPr>
          <w:rFonts w:ascii="Arial" w:hAnsi="Arial" w:cs="Arial"/>
        </w:rPr>
        <w:t>registered under company registration 12575047 of No. 1 Forbury Place, 43 Forbury Road, Reading, England RG1 3JH</w:t>
      </w:r>
      <w:r w:rsidR="00AE5A65">
        <w:rPr>
          <w:rFonts w:ascii="Arial" w:hAnsi="Arial" w:cs="Arial"/>
        </w:rPr>
        <w:t xml:space="preserve">, </w:t>
      </w:r>
      <w:r w:rsidR="00CC2FA5" w:rsidRPr="00AA5472">
        <w:rPr>
          <w:rFonts w:ascii="Arial" w:hAnsi="Arial" w:cs="Arial"/>
        </w:rPr>
        <w:t>has been gra</w:t>
      </w:r>
      <w:r w:rsidR="00E12FFE">
        <w:rPr>
          <w:rFonts w:ascii="Arial" w:hAnsi="Arial" w:cs="Arial"/>
        </w:rPr>
        <w:t>nted by the Scottish Ministers</w:t>
      </w:r>
      <w:r w:rsidR="00CC2FA5" w:rsidRPr="00AA5472">
        <w:rPr>
          <w:rFonts w:ascii="Arial" w:hAnsi="Arial" w:cs="Arial"/>
        </w:rPr>
        <w:t xml:space="preserve"> marine licence</w:t>
      </w:r>
      <w:r w:rsidR="00E12FFE">
        <w:rPr>
          <w:rFonts w:ascii="Arial" w:hAnsi="Arial" w:cs="Arial"/>
        </w:rPr>
        <w:t>s</w:t>
      </w:r>
      <w:r w:rsidR="00CC2FA5" w:rsidRPr="00AA5472">
        <w:rPr>
          <w:rFonts w:ascii="Arial" w:hAnsi="Arial" w:cs="Arial"/>
        </w:rPr>
        <w:t xml:space="preserve"> with conditions attached </w:t>
      </w:r>
      <w:r w:rsidR="008C2A7F" w:rsidRPr="008C2A7F">
        <w:rPr>
          <w:rFonts w:ascii="Arial" w:hAnsi="Arial" w:cs="Arial"/>
        </w:rPr>
        <w:t>under section 20 of the Marine (Scotland) Act 2010 and section 65 of the Marine and Coastal Access Act 2009 to construct an offshore export cable (approximately 110 km in length) and cable protection in the Firth of Forth and Firth of Tay to connect the Seagreen Alpha and Seagreen Bravo Offshore Wind Farms to a landfall at Cockenzie, East Lothian betw</w:t>
      </w:r>
      <w:r w:rsidR="008C2A7F">
        <w:rPr>
          <w:rFonts w:ascii="Arial" w:hAnsi="Arial" w:cs="Arial"/>
        </w:rPr>
        <w:t xml:space="preserve">een </w:t>
      </w:r>
      <w:r w:rsidR="008C2A7F" w:rsidRPr="008C2A7F">
        <w:rPr>
          <w:rFonts w:ascii="Arial" w:hAnsi="Arial" w:cs="Arial"/>
        </w:rPr>
        <w:t>latit</w:t>
      </w:r>
      <w:r w:rsidR="008C2A7F">
        <w:rPr>
          <w:rFonts w:ascii="Arial" w:hAnsi="Arial" w:cs="Arial"/>
        </w:rPr>
        <w:t xml:space="preserve">ude and longitude co-ordinates </w:t>
      </w:r>
      <w:r w:rsidR="00AA5472">
        <w:rPr>
          <w:rFonts w:ascii="Arial" w:hAnsi="Arial" w:cs="Arial"/>
        </w:rPr>
        <w:t>(WGS84):</w:t>
      </w:r>
      <w:r w:rsidR="000C3A3F" w:rsidRPr="000C3A3F">
        <w:t xml:space="preserve"> </w:t>
      </w:r>
      <w:r w:rsidR="000C3A3F" w:rsidRPr="000C3A3F">
        <w:rPr>
          <w:rFonts w:ascii="Arial" w:hAnsi="Arial" w:cs="Arial"/>
        </w:rPr>
        <w:t>55° 57.698' N ; 2° 58.923' W and 56° 33.702' N ; 1° 45.944' W</w:t>
      </w:r>
      <w:r w:rsidR="000C3A3F">
        <w:rPr>
          <w:rFonts w:ascii="Arial" w:hAnsi="Arial" w:cs="Arial"/>
        </w:rPr>
        <w:t>.</w:t>
      </w:r>
    </w:p>
    <w:p w:rsidR="00151DEE" w:rsidRPr="00AA5472" w:rsidRDefault="00151DEE" w:rsidP="00AA5472">
      <w:pPr>
        <w:pStyle w:val="NoSpacing"/>
        <w:rPr>
          <w:rFonts w:ascii="Arial" w:hAnsi="Arial" w:cs="Arial"/>
        </w:rPr>
      </w:pPr>
    </w:p>
    <w:p w:rsidR="00FD7245" w:rsidRPr="00AA5472" w:rsidRDefault="00CC2FA5" w:rsidP="00AA5472">
      <w:pPr>
        <w:pStyle w:val="NoSpacing"/>
        <w:jc w:val="both"/>
        <w:rPr>
          <w:rFonts w:ascii="Arial" w:hAnsi="Arial" w:cs="Arial"/>
        </w:rPr>
      </w:pPr>
      <w:r w:rsidRPr="00AA5472">
        <w:rPr>
          <w:rFonts w:ascii="Arial" w:hAnsi="Arial" w:cs="Arial"/>
        </w:rPr>
        <w:t xml:space="preserve">The decision notice outlying the reasons and considerations on which the decision is based together with related documentation are available for inspection online at </w:t>
      </w:r>
      <w:hyperlink r:id="rId9" w:history="1">
        <w:r w:rsidR="00B06CF9" w:rsidRPr="002D6CC8">
          <w:rPr>
            <w:rStyle w:val="Hyperlink"/>
            <w:rFonts w:ascii="Arial" w:hAnsi="Arial" w:cs="Arial"/>
          </w:rPr>
          <w:t>http://marine.gov.scot/ml/seagreen-1a-export-cable-corridor</w:t>
        </w:r>
      </w:hyperlink>
      <w:r w:rsidR="00B06CF9">
        <w:rPr>
          <w:rFonts w:ascii="Arial" w:hAnsi="Arial" w:cs="Arial"/>
        </w:rPr>
        <w:t xml:space="preserve"> </w:t>
      </w:r>
      <w:r w:rsidRPr="00AA5472">
        <w:rPr>
          <w:rFonts w:ascii="Arial" w:hAnsi="Arial" w:cs="Arial"/>
        </w:rPr>
        <w:t xml:space="preserve">and </w:t>
      </w:r>
      <w:hyperlink r:id="rId10" w:history="1">
        <w:r w:rsidR="00B06CF9" w:rsidRPr="002D6CC8">
          <w:rPr>
            <w:rStyle w:val="Hyperlink"/>
            <w:rFonts w:ascii="Arial" w:hAnsi="Arial" w:cs="Arial"/>
          </w:rPr>
          <w:t>https://www.seagreen1a.com/documents</w:t>
        </w:r>
      </w:hyperlink>
      <w:r w:rsidR="00B06CF9">
        <w:rPr>
          <w:rFonts w:ascii="Arial" w:hAnsi="Arial" w:cs="Arial"/>
        </w:rPr>
        <w:t xml:space="preserve"> </w:t>
      </w:r>
      <w:r w:rsidRPr="00AA5472">
        <w:rPr>
          <w:rFonts w:ascii="Arial" w:hAnsi="Arial" w:cs="Arial"/>
        </w:rPr>
        <w:t>or upon written request to The Scottish Go</w:t>
      </w:r>
      <w:r w:rsidR="00BC246B" w:rsidRPr="00AA5472">
        <w:rPr>
          <w:rFonts w:ascii="Arial" w:hAnsi="Arial" w:cs="Arial"/>
        </w:rPr>
        <w:t xml:space="preserve">vernment, </w:t>
      </w:r>
      <w:r w:rsidR="00AA62D1" w:rsidRPr="00AA5472">
        <w:rPr>
          <w:rFonts w:ascii="Arial" w:hAnsi="Arial" w:cs="Arial"/>
        </w:rPr>
        <w:t>MS-LOT</w:t>
      </w:r>
      <w:r w:rsidR="00BC246B" w:rsidRPr="00AA5472">
        <w:rPr>
          <w:rFonts w:ascii="Arial" w:hAnsi="Arial" w:cs="Arial"/>
        </w:rPr>
        <w:t>, Marine Laboratory, 375 Victoria Road, Aberd</w:t>
      </w:r>
      <w:bookmarkStart w:id="0" w:name="_GoBack"/>
      <w:bookmarkEnd w:id="0"/>
      <w:r w:rsidR="00BC246B" w:rsidRPr="00AA5472">
        <w:rPr>
          <w:rFonts w:ascii="Arial" w:hAnsi="Arial" w:cs="Arial"/>
        </w:rPr>
        <w:t>een, AB11 9DB.</w:t>
      </w:r>
      <w:r w:rsidRPr="00AA5472">
        <w:rPr>
          <w:rFonts w:ascii="Arial" w:hAnsi="Arial" w:cs="Arial"/>
        </w:rPr>
        <w:t xml:space="preserve"> </w:t>
      </w:r>
    </w:p>
    <w:sectPr w:rsidR="00FD7245" w:rsidRPr="00AA5472" w:rsidSect="00A92AB6">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769" w:rsidRDefault="00865769" w:rsidP="00447239">
      <w:pPr>
        <w:spacing w:after="0" w:line="240" w:lineRule="auto"/>
      </w:pPr>
      <w:r>
        <w:separator/>
      </w:r>
    </w:p>
  </w:endnote>
  <w:endnote w:type="continuationSeparator" w:id="0">
    <w:p w:rsidR="00865769" w:rsidRDefault="00865769" w:rsidP="0044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769" w:rsidRDefault="00865769" w:rsidP="00447239">
      <w:pPr>
        <w:spacing w:after="0" w:line="240" w:lineRule="auto"/>
      </w:pPr>
      <w:r>
        <w:separator/>
      </w:r>
    </w:p>
  </w:footnote>
  <w:footnote w:type="continuationSeparator" w:id="0">
    <w:p w:rsidR="00865769" w:rsidRDefault="00865769" w:rsidP="00447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6615B"/>
    <w:multiLevelType w:val="hybridMultilevel"/>
    <w:tmpl w:val="32B4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8B5985"/>
    <w:multiLevelType w:val="hybridMultilevel"/>
    <w:tmpl w:val="E334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6B"/>
    <w:rsid w:val="00033AE6"/>
    <w:rsid w:val="0005363A"/>
    <w:rsid w:val="00076566"/>
    <w:rsid w:val="000C3A3F"/>
    <w:rsid w:val="00104139"/>
    <w:rsid w:val="00142A26"/>
    <w:rsid w:val="00151DEE"/>
    <w:rsid w:val="00193C9B"/>
    <w:rsid w:val="001A24D0"/>
    <w:rsid w:val="001B7DE9"/>
    <w:rsid w:val="001C1D7D"/>
    <w:rsid w:val="002126DA"/>
    <w:rsid w:val="00264335"/>
    <w:rsid w:val="002C31FE"/>
    <w:rsid w:val="003567BF"/>
    <w:rsid w:val="00361545"/>
    <w:rsid w:val="00380A10"/>
    <w:rsid w:val="003A4AC2"/>
    <w:rsid w:val="003C2072"/>
    <w:rsid w:val="003D13EE"/>
    <w:rsid w:val="003D419F"/>
    <w:rsid w:val="00410901"/>
    <w:rsid w:val="00413A9A"/>
    <w:rsid w:val="00416A46"/>
    <w:rsid w:val="00423AB5"/>
    <w:rsid w:val="00447239"/>
    <w:rsid w:val="004C0DB0"/>
    <w:rsid w:val="004F0C7A"/>
    <w:rsid w:val="00512D4F"/>
    <w:rsid w:val="00556F94"/>
    <w:rsid w:val="00574EC3"/>
    <w:rsid w:val="00671786"/>
    <w:rsid w:val="00690B8E"/>
    <w:rsid w:val="006A23B7"/>
    <w:rsid w:val="0072572A"/>
    <w:rsid w:val="00732770"/>
    <w:rsid w:val="00777AF0"/>
    <w:rsid w:val="00785E08"/>
    <w:rsid w:val="007E1F8E"/>
    <w:rsid w:val="007E4931"/>
    <w:rsid w:val="00860CA8"/>
    <w:rsid w:val="00865769"/>
    <w:rsid w:val="00890ED3"/>
    <w:rsid w:val="008C2A7F"/>
    <w:rsid w:val="008E79DC"/>
    <w:rsid w:val="008F5D38"/>
    <w:rsid w:val="00901FDB"/>
    <w:rsid w:val="00917A80"/>
    <w:rsid w:val="00992013"/>
    <w:rsid w:val="009C1B52"/>
    <w:rsid w:val="009F3D53"/>
    <w:rsid w:val="00A14FAB"/>
    <w:rsid w:val="00A23601"/>
    <w:rsid w:val="00A664D0"/>
    <w:rsid w:val="00A66A77"/>
    <w:rsid w:val="00A7215B"/>
    <w:rsid w:val="00A92AB6"/>
    <w:rsid w:val="00A93EF5"/>
    <w:rsid w:val="00AA5472"/>
    <w:rsid w:val="00AA62D1"/>
    <w:rsid w:val="00AB6D53"/>
    <w:rsid w:val="00AC5620"/>
    <w:rsid w:val="00AE5A65"/>
    <w:rsid w:val="00AF4018"/>
    <w:rsid w:val="00B06CF9"/>
    <w:rsid w:val="00B5722F"/>
    <w:rsid w:val="00B613DE"/>
    <w:rsid w:val="00BB05BF"/>
    <w:rsid w:val="00BB6189"/>
    <w:rsid w:val="00BB73FA"/>
    <w:rsid w:val="00BC246B"/>
    <w:rsid w:val="00C728E9"/>
    <w:rsid w:val="00C82028"/>
    <w:rsid w:val="00CB2320"/>
    <w:rsid w:val="00CC2FA5"/>
    <w:rsid w:val="00D00549"/>
    <w:rsid w:val="00D16F40"/>
    <w:rsid w:val="00D40C9F"/>
    <w:rsid w:val="00D631D8"/>
    <w:rsid w:val="00D72CAB"/>
    <w:rsid w:val="00DD6995"/>
    <w:rsid w:val="00E1002D"/>
    <w:rsid w:val="00E12FFE"/>
    <w:rsid w:val="00E40EA3"/>
    <w:rsid w:val="00E442FB"/>
    <w:rsid w:val="00E57644"/>
    <w:rsid w:val="00EA67E5"/>
    <w:rsid w:val="00EC014A"/>
    <w:rsid w:val="00ED5643"/>
    <w:rsid w:val="00F66F3D"/>
    <w:rsid w:val="00FD7245"/>
    <w:rsid w:val="00FF7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F339"/>
  <w15:docId w15:val="{AE884433-B805-4050-AFDF-1804FBCE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46B"/>
    <w:rPr>
      <w:color w:val="0000FF" w:themeColor="hyperlink"/>
      <w:u w:val="single"/>
    </w:rPr>
  </w:style>
  <w:style w:type="paragraph" w:styleId="ListParagraph">
    <w:name w:val="List Paragraph"/>
    <w:basedOn w:val="Normal"/>
    <w:uiPriority w:val="34"/>
    <w:qFormat/>
    <w:rsid w:val="00BC246B"/>
    <w:pPr>
      <w:ind w:left="720"/>
      <w:contextualSpacing/>
    </w:pPr>
  </w:style>
  <w:style w:type="paragraph" w:styleId="BalloonText">
    <w:name w:val="Balloon Text"/>
    <w:basedOn w:val="Normal"/>
    <w:link w:val="BalloonTextChar"/>
    <w:uiPriority w:val="99"/>
    <w:semiHidden/>
    <w:unhideWhenUsed/>
    <w:rsid w:val="00212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6DA"/>
    <w:rPr>
      <w:rFonts w:ascii="Tahoma" w:hAnsi="Tahoma" w:cs="Tahoma"/>
      <w:sz w:val="16"/>
      <w:szCs w:val="16"/>
    </w:rPr>
  </w:style>
  <w:style w:type="paragraph" w:styleId="Revision">
    <w:name w:val="Revision"/>
    <w:hidden/>
    <w:uiPriority w:val="99"/>
    <w:semiHidden/>
    <w:rsid w:val="009F3D53"/>
    <w:pPr>
      <w:spacing w:after="0" w:line="240" w:lineRule="auto"/>
    </w:pPr>
  </w:style>
  <w:style w:type="paragraph" w:styleId="Header">
    <w:name w:val="header"/>
    <w:basedOn w:val="Normal"/>
    <w:link w:val="HeaderChar"/>
    <w:uiPriority w:val="99"/>
    <w:unhideWhenUsed/>
    <w:rsid w:val="00447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239"/>
  </w:style>
  <w:style w:type="paragraph" w:styleId="Footer">
    <w:name w:val="footer"/>
    <w:basedOn w:val="Normal"/>
    <w:link w:val="FooterChar"/>
    <w:uiPriority w:val="99"/>
    <w:unhideWhenUsed/>
    <w:rsid w:val="00447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239"/>
  </w:style>
  <w:style w:type="character" w:styleId="CommentReference">
    <w:name w:val="annotation reference"/>
    <w:basedOn w:val="DefaultParagraphFont"/>
    <w:uiPriority w:val="99"/>
    <w:semiHidden/>
    <w:unhideWhenUsed/>
    <w:rsid w:val="00A66A77"/>
    <w:rPr>
      <w:sz w:val="16"/>
      <w:szCs w:val="16"/>
    </w:rPr>
  </w:style>
  <w:style w:type="paragraph" w:styleId="CommentText">
    <w:name w:val="annotation text"/>
    <w:basedOn w:val="Normal"/>
    <w:link w:val="CommentTextChar"/>
    <w:uiPriority w:val="99"/>
    <w:semiHidden/>
    <w:unhideWhenUsed/>
    <w:rsid w:val="00D00549"/>
    <w:pPr>
      <w:spacing w:line="240" w:lineRule="auto"/>
    </w:pPr>
    <w:rPr>
      <w:sz w:val="20"/>
      <w:szCs w:val="20"/>
    </w:rPr>
  </w:style>
  <w:style w:type="character" w:customStyle="1" w:styleId="CommentTextChar">
    <w:name w:val="Comment Text Char"/>
    <w:basedOn w:val="DefaultParagraphFont"/>
    <w:link w:val="CommentText"/>
    <w:uiPriority w:val="99"/>
    <w:semiHidden/>
    <w:rsid w:val="00D00549"/>
    <w:rPr>
      <w:sz w:val="20"/>
      <w:szCs w:val="20"/>
    </w:rPr>
  </w:style>
  <w:style w:type="paragraph" w:styleId="CommentSubject">
    <w:name w:val="annotation subject"/>
    <w:basedOn w:val="CommentText"/>
    <w:next w:val="CommentText"/>
    <w:link w:val="CommentSubjectChar"/>
    <w:uiPriority w:val="99"/>
    <w:semiHidden/>
    <w:unhideWhenUsed/>
    <w:rsid w:val="00D00549"/>
    <w:rPr>
      <w:b/>
      <w:bCs/>
    </w:rPr>
  </w:style>
  <w:style w:type="character" w:customStyle="1" w:styleId="CommentSubjectChar">
    <w:name w:val="Comment Subject Char"/>
    <w:basedOn w:val="CommentTextChar"/>
    <w:link w:val="CommentSubject"/>
    <w:uiPriority w:val="99"/>
    <w:semiHidden/>
    <w:rsid w:val="00D00549"/>
    <w:rPr>
      <w:b/>
      <w:bCs/>
      <w:sz w:val="20"/>
      <w:szCs w:val="20"/>
    </w:rPr>
  </w:style>
  <w:style w:type="character" w:styleId="FollowedHyperlink">
    <w:name w:val="FollowedHyperlink"/>
    <w:basedOn w:val="DefaultParagraphFont"/>
    <w:uiPriority w:val="99"/>
    <w:semiHidden/>
    <w:unhideWhenUsed/>
    <w:rsid w:val="00AB6D53"/>
    <w:rPr>
      <w:color w:val="800080" w:themeColor="followedHyperlink"/>
      <w:u w:val="single"/>
    </w:rPr>
  </w:style>
  <w:style w:type="paragraph" w:customStyle="1" w:styleId="Default">
    <w:name w:val="Default"/>
    <w:rsid w:val="0041090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A5472"/>
    <w:pPr>
      <w:spacing w:after="0" w:line="240" w:lineRule="auto"/>
    </w:pPr>
  </w:style>
  <w:style w:type="table" w:styleId="TableGrid">
    <w:name w:val="Table Grid"/>
    <w:basedOn w:val="TableNormal"/>
    <w:uiPriority w:val="59"/>
    <w:rsid w:val="00151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87545">
      <w:bodyDiv w:val="1"/>
      <w:marLeft w:val="0"/>
      <w:marRight w:val="0"/>
      <w:marTop w:val="0"/>
      <w:marBottom w:val="0"/>
      <w:divBdr>
        <w:top w:val="none" w:sz="0" w:space="0" w:color="auto"/>
        <w:left w:val="none" w:sz="0" w:space="0" w:color="auto"/>
        <w:bottom w:val="none" w:sz="0" w:space="0" w:color="auto"/>
        <w:right w:val="none" w:sz="0" w:space="0" w:color="auto"/>
      </w:divBdr>
    </w:div>
    <w:div w:id="89910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seagreen1a.com/documents" TargetMode="External"/><Relationship Id="rId4" Type="http://schemas.openxmlformats.org/officeDocument/2006/relationships/styles" Target="styles.xml"/><Relationship Id="rId9" Type="http://schemas.openxmlformats.org/officeDocument/2006/relationships/hyperlink" Target="http://marine.gov.scot/ml/seagreen-1a-export-cable-corrid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A34537212</value>
    </field>
    <field name="Objective-Title">
      <value order="0">00008749/ 00008748 - Stornoway Harbour Authority - Construction and Capital Dredging - Deep Water Port, Glumaig Bay, Stornoway - Notice of Decision</value>
    </field>
    <field name="Objective-Description">
      <value order="0"/>
    </field>
    <field name="Objective-CreationStamp">
      <value order="0">2021-09-02T16:25:20Z</value>
    </field>
    <field name="Objective-IsApproved">
      <value order="0">false</value>
    </field>
    <field name="Objective-IsPublished">
      <value order="0">true</value>
    </field>
    <field name="Objective-DatePublished">
      <value order="0">2021-09-03T12:01:05Z</value>
    </field>
    <field name="Objective-ModificationStamp">
      <value order="0">2021-09-03T12:01:05Z</value>
    </field>
    <field name="Objective-Owner">
      <value order="0">MacLeod, Neil N (U444931)</value>
    </field>
    <field name="Objective-Path">
      <value order="0">Objective Global Folder:SG File Plan:Agriculture, environment and natural resources:Marine environment:General:Casework: Marine environment - Major Projects:Marine Licensing: Stornoway port Authority (per Affric): Stornoway Deep Water Port, Stornoway: Application Correspondence: 2020-2025</value>
    </field>
    <field name="Objective-Parent">
      <value order="0">Marine Licensing: Stornoway port Authority (per Affric): Stornoway Deep Water Port, Stornoway: Application Correspondence: 2020-2025</value>
    </field>
    <field name="Objective-State">
      <value order="0">Published</value>
    </field>
    <field name="Objective-VersionId">
      <value order="0">vA50711744</value>
    </field>
    <field name="Objective-Version">
      <value order="0">2.0</value>
    </field>
    <field name="Objective-VersionNumber">
      <value order="0">2</value>
    </field>
    <field name="Objective-VersionComment">
      <value order="0"/>
    </field>
    <field name="Objective-FileNumber">
      <value order="0">CASE/532147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D8D3FA90-DCE1-4357-9D17-6BBE5983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u440744</dc:creator>
  <cp:lastModifiedBy>Bamlett R (Rebecca)</cp:lastModifiedBy>
  <cp:revision>7</cp:revision>
  <cp:lastPrinted>2018-09-14T09:32:00Z</cp:lastPrinted>
  <dcterms:created xsi:type="dcterms:W3CDTF">2021-09-03T14:20:00Z</dcterms:created>
  <dcterms:modified xsi:type="dcterms:W3CDTF">2022-01-11T12:02:00Z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A34537212</vt:lpwstr>
  </property>
  <property fmtid="{D5CDD505-2E9C-101B-9397-08002B2CF9AE}" pid="4" name="Objective-Title">
    <vt:lpwstr>00008749/ 00008748 - Stornoway Harbour Authority - Construction and Capital Dredging - Deep Water Port, Glumaig Bay, Stornoway - Notice of Decision</vt:lpwstr>
  </property>
  <property fmtid="{D5CDD505-2E9C-101B-9397-08002B2CF9AE}" pid="5" name="Objective-Description">
    <vt:lpwstr/>
  </property>
  <property fmtid="{D5CDD505-2E9C-101B-9397-08002B2CF9AE}" pid="6" name="Objective-CreationStamp">
    <vt:filetime>2021-09-03T11:33:46Z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2021-09-03T12:01:05Z</vt:filetime>
  </property>
  <property fmtid="{D5CDD505-2E9C-101B-9397-08002B2CF9AE}" pid="10" name="Objective-ModificationStamp">
    <vt:filetime>2021-09-03T12:01:05Z</vt:filetime>
  </property>
  <property fmtid="{D5CDD505-2E9C-101B-9397-08002B2CF9AE}" pid="11" name="Objective-Owner">
    <vt:lpwstr>MacLeod, Neil N (U444931)</vt:lpwstr>
  </property>
  <property fmtid="{D5CDD505-2E9C-101B-9397-08002B2CF9AE}" pid="12" name="Objective-Path">
    <vt:lpwstr>Objective Global Folder:SG File Plan:Agriculture, environment and natural resources:Marine environment:General:Casework: Marine environment - Major Projects:Marine Licensing: Stornoway port Authority (per Affric): Stornoway Deep Water Port, Stornoway: App</vt:lpwstr>
  </property>
  <property fmtid="{D5CDD505-2E9C-101B-9397-08002B2CF9AE}" pid="13" name="Objective-Parent">
    <vt:lpwstr>Marine Licensing: Stornoway port Authority (per Affric): Stornoway Deep Water Port, Stornoway: Application Correspondence: 2020-2025</vt:lpwstr>
  </property>
  <property fmtid="{D5CDD505-2E9C-101B-9397-08002B2CF9AE}" pid="14" name="Objective-State">
    <vt:lpwstr>Published</vt:lpwstr>
  </property>
  <property fmtid="{D5CDD505-2E9C-101B-9397-08002B2CF9AE}" pid="15" name="Objective-VersionId">
    <vt:lpwstr>vA50711744</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CASE/532147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